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A310A" w14:textId="04C9C0CB" w:rsidR="0018101E" w:rsidRPr="0018101E" w:rsidRDefault="0018101E" w:rsidP="0018101E">
      <w:pPr>
        <w:tabs>
          <w:tab w:val="center" w:pos="4536"/>
          <w:tab w:val="right" w:pos="7938"/>
          <w:tab w:val="right" w:pos="9639"/>
        </w:tabs>
        <w:ind w:right="2"/>
        <w:rPr>
          <w:rFonts w:ascii="Arial" w:hAnsi="Arial" w:cs="Arial"/>
          <w:b/>
          <w:bCs/>
        </w:rPr>
      </w:pPr>
      <w:r w:rsidRPr="0018101E">
        <w:rPr>
          <w:rFonts w:ascii="Arial" w:hAnsi="Arial" w:cs="Arial"/>
          <w:b/>
          <w:bCs/>
        </w:rPr>
        <w:t>3GPP TSG RAN WG1 #107-e</w:t>
      </w:r>
      <w:r w:rsidRPr="0018101E">
        <w:rPr>
          <w:rFonts w:ascii="Arial" w:hAnsi="Arial" w:cs="Arial"/>
          <w:b/>
          <w:bCs/>
        </w:rPr>
        <w:tab/>
      </w:r>
      <w:r w:rsidRPr="0018101E">
        <w:rPr>
          <w:rFonts w:ascii="Arial" w:hAnsi="Arial" w:cs="Arial"/>
          <w:b/>
          <w:bCs/>
        </w:rPr>
        <w:tab/>
      </w:r>
      <w:r w:rsidRPr="0018101E">
        <w:rPr>
          <w:rFonts w:ascii="Arial" w:hAnsi="Arial" w:cs="Arial"/>
          <w:b/>
          <w:bCs/>
        </w:rPr>
        <w:tab/>
      </w:r>
      <w:r w:rsidR="007078BD" w:rsidRPr="007078BD">
        <w:rPr>
          <w:rFonts w:ascii="Arial" w:hAnsi="Arial" w:cs="Arial"/>
          <w:b/>
          <w:bCs/>
        </w:rPr>
        <w:t>R1-2111887</w:t>
      </w:r>
    </w:p>
    <w:p w14:paraId="1357EBF5" w14:textId="77777777" w:rsidR="0018101E" w:rsidRPr="0018101E" w:rsidRDefault="0018101E" w:rsidP="0018101E">
      <w:pPr>
        <w:tabs>
          <w:tab w:val="center" w:pos="4536"/>
          <w:tab w:val="right" w:pos="9072"/>
        </w:tabs>
        <w:rPr>
          <w:rFonts w:ascii="Arial" w:eastAsia="MS Mincho" w:hAnsi="Arial" w:cs="Arial"/>
          <w:b/>
          <w:bCs/>
          <w:lang w:eastAsia="ja-JP"/>
        </w:rPr>
      </w:pPr>
      <w:r w:rsidRPr="0018101E">
        <w:rPr>
          <w:rFonts w:ascii="Arial" w:eastAsia="MS Mincho" w:hAnsi="Arial" w:cs="Arial"/>
          <w:b/>
          <w:bCs/>
          <w:lang w:eastAsia="ja-JP"/>
        </w:rPr>
        <w:t>e-Meeting, November 11</w:t>
      </w:r>
      <w:r w:rsidRPr="0018101E">
        <w:rPr>
          <w:rFonts w:ascii="Arial" w:eastAsia="MS Mincho" w:hAnsi="Arial" w:cs="Arial"/>
          <w:b/>
          <w:bCs/>
          <w:vertAlign w:val="superscript"/>
          <w:lang w:eastAsia="ja-JP"/>
        </w:rPr>
        <w:t>th</w:t>
      </w:r>
      <w:r w:rsidRPr="0018101E">
        <w:rPr>
          <w:rFonts w:ascii="Arial" w:eastAsia="MS Mincho" w:hAnsi="Arial" w:cs="Arial"/>
          <w:b/>
          <w:bCs/>
          <w:lang w:eastAsia="ja-JP"/>
        </w:rPr>
        <w:t xml:space="preserve"> – 19</w:t>
      </w:r>
      <w:r w:rsidRPr="0018101E">
        <w:rPr>
          <w:rFonts w:ascii="Arial" w:eastAsia="MS Mincho" w:hAnsi="Arial" w:cs="Arial"/>
          <w:b/>
          <w:bCs/>
          <w:vertAlign w:val="superscript"/>
          <w:lang w:eastAsia="ja-JP"/>
        </w:rPr>
        <w:t>th</w:t>
      </w:r>
      <w:r w:rsidRPr="0018101E">
        <w:rPr>
          <w:rFonts w:ascii="Arial" w:eastAsia="MS Mincho" w:hAnsi="Arial" w:cs="Arial"/>
          <w:b/>
          <w:bCs/>
          <w:lang w:eastAsia="ja-JP"/>
        </w:rPr>
        <w:t>, 2021</w:t>
      </w:r>
    </w:p>
    <w:p w14:paraId="35296775" w14:textId="77777777" w:rsidR="00A450CB" w:rsidRPr="0092682D" w:rsidRDefault="00A450CB" w:rsidP="00A450CB">
      <w:pPr>
        <w:tabs>
          <w:tab w:val="left" w:pos="1985"/>
        </w:tabs>
        <w:jc w:val="both"/>
        <w:rPr>
          <w:rFonts w:ascii="Arial" w:hAnsi="Arial" w:cs="Arial"/>
          <w:highlight w:val="yellow"/>
        </w:rPr>
      </w:pPr>
    </w:p>
    <w:p w14:paraId="74071BAA" w14:textId="11F24873" w:rsidR="0025389B" w:rsidRPr="0092682D" w:rsidRDefault="0025389B" w:rsidP="0025389B">
      <w:pPr>
        <w:tabs>
          <w:tab w:val="left" w:pos="1985"/>
        </w:tabs>
        <w:ind w:left="1983" w:hangingChars="823" w:hanging="1983"/>
        <w:rPr>
          <w:rFonts w:ascii="Arial" w:hAnsi="Arial" w:cs="Arial"/>
          <w:b/>
          <w:lang w:val="en-US"/>
        </w:rPr>
      </w:pPr>
      <w:r w:rsidRPr="00152053">
        <w:rPr>
          <w:rFonts w:ascii="Arial" w:hAnsi="Arial" w:cs="Arial"/>
          <w:b/>
        </w:rPr>
        <w:t>Agenda item:</w:t>
      </w:r>
      <w:r w:rsidRPr="00152053">
        <w:rPr>
          <w:rFonts w:ascii="Arial" w:hAnsi="Arial" w:cs="Arial"/>
          <w:b/>
        </w:rPr>
        <w:tab/>
      </w:r>
      <w:bookmarkStart w:id="0" w:name="Source"/>
      <w:bookmarkEnd w:id="0"/>
      <w:r w:rsidR="00AC4BE0">
        <w:rPr>
          <w:rFonts w:ascii="Arial" w:hAnsi="Arial" w:cs="Arial"/>
          <w:b/>
          <w:lang w:val="en-US"/>
        </w:rPr>
        <w:t>8</w:t>
      </w:r>
      <w:r>
        <w:rPr>
          <w:rFonts w:ascii="Arial" w:hAnsi="Arial" w:cs="Arial"/>
          <w:b/>
        </w:rPr>
        <w:t>.</w:t>
      </w:r>
      <w:r w:rsidR="00AC4BE0">
        <w:rPr>
          <w:rFonts w:ascii="Arial" w:hAnsi="Arial" w:cs="Arial"/>
          <w:b/>
          <w:lang w:val="en-US"/>
        </w:rPr>
        <w:t>8.1.</w:t>
      </w:r>
      <w:r w:rsidR="0092682D">
        <w:rPr>
          <w:rFonts w:ascii="Arial" w:hAnsi="Arial" w:cs="Arial"/>
          <w:b/>
          <w:lang w:val="en-US"/>
        </w:rPr>
        <w:t>1</w:t>
      </w:r>
    </w:p>
    <w:p w14:paraId="4FBD3315" w14:textId="77777777" w:rsidR="0025389B" w:rsidRPr="001D139F" w:rsidRDefault="0025389B" w:rsidP="0025389B">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Pr>
          <w:rFonts w:ascii="Arial" w:hAnsi="Arial" w:cs="Arial"/>
          <w:b/>
        </w:rPr>
        <w:t>Apple Inc.</w:t>
      </w:r>
    </w:p>
    <w:p w14:paraId="285D7CE1" w14:textId="1A8AE5DC" w:rsidR="0025389B" w:rsidRPr="000C074D" w:rsidRDefault="0025389B" w:rsidP="00827FEA">
      <w:pPr>
        <w:spacing w:after="60"/>
        <w:ind w:left="1985" w:hanging="1985"/>
        <w:rPr>
          <w:rFonts w:ascii="Arial" w:hAnsi="Arial" w:cs="Arial"/>
          <w:b/>
          <w:lang w:val="en-US"/>
        </w:rPr>
      </w:pPr>
      <w:r w:rsidRPr="008F6D5B">
        <w:rPr>
          <w:rFonts w:ascii="Arial" w:hAnsi="Arial" w:cs="Arial"/>
          <w:b/>
        </w:rPr>
        <w:t>Title:</w:t>
      </w:r>
      <w:r w:rsidRPr="008F6D5B">
        <w:rPr>
          <w:rFonts w:ascii="Arial" w:hAnsi="Arial" w:cs="Arial"/>
          <w:b/>
        </w:rPr>
        <w:tab/>
      </w:r>
      <w:r w:rsidR="00AC4BE0" w:rsidRPr="00AC4BE0">
        <w:rPr>
          <w:rFonts w:ascii="Arial" w:hAnsi="Arial" w:cs="Arial"/>
          <w:b/>
          <w:lang w:val="en-US"/>
        </w:rPr>
        <w:t>Discussion on PUSCH repetition type A enhancement</w:t>
      </w:r>
    </w:p>
    <w:p w14:paraId="258C8BD2" w14:textId="7AF9FBEC" w:rsidR="0025389B" w:rsidRPr="004C132F" w:rsidRDefault="0025389B" w:rsidP="0025389B">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7C5F35" w:rsidRPr="007C5F35">
        <w:rPr>
          <w:rFonts w:ascii="Arial" w:hAnsi="Arial" w:cs="Arial"/>
          <w:b/>
          <w:lang w:val="en-US"/>
        </w:rPr>
        <w:t>Discussion/Decision</w:t>
      </w:r>
    </w:p>
    <w:p w14:paraId="546CFCCA" w14:textId="77777777" w:rsidR="0025389B" w:rsidRPr="00487A13" w:rsidRDefault="0025389B" w:rsidP="0025389B">
      <w:pPr>
        <w:pStyle w:val="Heading1"/>
      </w:pPr>
      <w:r>
        <w:t>Introduction</w:t>
      </w:r>
    </w:p>
    <w:p w14:paraId="68DFA3C3" w14:textId="4BA30136" w:rsidR="0039135A" w:rsidRDefault="008733FD" w:rsidP="0025389B">
      <w:pPr>
        <w:spacing w:after="120"/>
        <w:rPr>
          <w:rFonts w:eastAsia="SimSun"/>
          <w:noProof/>
          <w:sz w:val="20"/>
          <w:szCs w:val="20"/>
          <w:lang w:val="en-US" w:eastAsia="en-US"/>
        </w:rPr>
      </w:pPr>
      <w:r>
        <w:rPr>
          <w:rFonts w:eastAsia="SimSun"/>
          <w:noProof/>
          <w:sz w:val="20"/>
          <w:szCs w:val="20"/>
          <w:lang w:val="en-US" w:eastAsia="en-US"/>
        </w:rPr>
        <w:t>In RAN1#103-e meeting, the SI on NR coverage enhancement was closed and a new WI was agreed in [1] in RAN#90-e meeting</w:t>
      </w:r>
      <w:r w:rsidR="0039135A">
        <w:rPr>
          <w:rFonts w:eastAsia="SimSun"/>
          <w:noProof/>
          <w:sz w:val="20"/>
          <w:szCs w:val="20"/>
          <w:lang w:val="en-US" w:eastAsia="en-US"/>
        </w:rPr>
        <w:t xml:space="preserve">. </w:t>
      </w:r>
      <w:r>
        <w:rPr>
          <w:rFonts w:eastAsia="SimSun"/>
          <w:noProof/>
          <w:sz w:val="20"/>
          <w:szCs w:val="20"/>
          <w:lang w:val="en-US" w:eastAsia="en-US"/>
        </w:rPr>
        <w:t xml:space="preserve">One of the objectives of this WI is </w:t>
      </w:r>
    </w:p>
    <w:p w14:paraId="721EDDF7" w14:textId="77777777" w:rsidR="008733FD" w:rsidRPr="008733FD" w:rsidRDefault="008733FD" w:rsidP="008733FD">
      <w:pPr>
        <w:numPr>
          <w:ilvl w:val="1"/>
          <w:numId w:val="14"/>
        </w:numPr>
        <w:tabs>
          <w:tab w:val="num" w:pos="1440"/>
        </w:tabs>
        <w:rPr>
          <w:rFonts w:eastAsia="SimSun"/>
          <w:bCs/>
          <w:noProof/>
          <w:sz w:val="20"/>
          <w:szCs w:val="20"/>
          <w:lang w:val="en-GB" w:eastAsia="en-US"/>
        </w:rPr>
      </w:pPr>
      <w:r w:rsidRPr="008733FD">
        <w:rPr>
          <w:rFonts w:eastAsia="SimSun"/>
          <w:bCs/>
          <w:noProof/>
          <w:sz w:val="20"/>
          <w:szCs w:val="20"/>
          <w:lang w:val="en-GB" w:eastAsia="en-US"/>
        </w:rPr>
        <w:t>Speci</w:t>
      </w:r>
      <w:r w:rsidRPr="008733FD">
        <w:rPr>
          <w:rFonts w:eastAsia="SimSun"/>
          <w:bCs/>
          <w:noProof/>
          <w:sz w:val="20"/>
          <w:szCs w:val="20"/>
          <w:lang w:val="en-US" w:eastAsia="en-US"/>
        </w:rPr>
        <w:t>fy the following mechanisms for en</w:t>
      </w:r>
      <w:r w:rsidRPr="008733FD">
        <w:rPr>
          <w:rFonts w:eastAsia="SimSun"/>
          <w:bCs/>
          <w:noProof/>
          <w:sz w:val="20"/>
          <w:szCs w:val="20"/>
          <w:lang w:val="en-GB" w:eastAsia="en-US"/>
        </w:rPr>
        <w:t>hancements on PUSCH repetition type A [RAN1]</w:t>
      </w:r>
    </w:p>
    <w:p w14:paraId="25362EE3" w14:textId="77777777" w:rsidR="008733FD" w:rsidRPr="008733FD" w:rsidRDefault="008733FD" w:rsidP="008733FD">
      <w:pPr>
        <w:numPr>
          <w:ilvl w:val="2"/>
          <w:numId w:val="14"/>
        </w:numPr>
        <w:tabs>
          <w:tab w:val="num" w:pos="2160"/>
        </w:tabs>
        <w:rPr>
          <w:rFonts w:eastAsia="SimSun"/>
          <w:bCs/>
          <w:noProof/>
          <w:sz w:val="20"/>
          <w:szCs w:val="20"/>
          <w:lang w:val="en-GB" w:eastAsia="en-US"/>
        </w:rPr>
      </w:pPr>
      <w:r w:rsidRPr="008733FD">
        <w:rPr>
          <w:rFonts w:eastAsia="SimSun"/>
          <w:bCs/>
          <w:noProof/>
          <w:sz w:val="20"/>
          <w:szCs w:val="20"/>
          <w:lang w:val="en-GB" w:eastAsia="en-US"/>
        </w:rPr>
        <w:t>Increasing the maximum number of repetitions up to a number to be determined during the course of the work.</w:t>
      </w:r>
    </w:p>
    <w:p w14:paraId="2AB19282" w14:textId="77777777" w:rsidR="008733FD" w:rsidRPr="008733FD" w:rsidRDefault="008733FD" w:rsidP="008733FD">
      <w:pPr>
        <w:numPr>
          <w:ilvl w:val="2"/>
          <w:numId w:val="14"/>
        </w:numPr>
        <w:tabs>
          <w:tab w:val="num" w:pos="2160"/>
        </w:tabs>
        <w:rPr>
          <w:rFonts w:eastAsia="SimSun"/>
          <w:bCs/>
          <w:noProof/>
          <w:sz w:val="20"/>
          <w:szCs w:val="20"/>
          <w:lang w:val="en-GB" w:eastAsia="en-US"/>
        </w:rPr>
      </w:pPr>
      <w:r w:rsidRPr="008733FD">
        <w:rPr>
          <w:rFonts w:eastAsia="SimSun"/>
          <w:bCs/>
          <w:noProof/>
          <w:sz w:val="20"/>
          <w:szCs w:val="20"/>
          <w:lang w:val="en-GB" w:eastAsia="en-US"/>
        </w:rPr>
        <w:t>The number of repetitions counted on the basis of available UL slots.</w:t>
      </w:r>
    </w:p>
    <w:p w14:paraId="560B9657" w14:textId="3BBFD828" w:rsidR="0039135A" w:rsidRDefault="000F5D67" w:rsidP="0039135A">
      <w:pPr>
        <w:rPr>
          <w:rFonts w:eastAsia="MS Mincho"/>
          <w:sz w:val="20"/>
          <w:szCs w:val="20"/>
          <w:lang w:val="en-US" w:eastAsia="ja-JP"/>
        </w:rPr>
      </w:pPr>
      <w:r>
        <w:rPr>
          <w:rFonts w:eastAsia="MS Mincho"/>
          <w:sz w:val="20"/>
          <w:szCs w:val="20"/>
          <w:lang w:val="en-US" w:eastAsia="ja-JP"/>
        </w:rPr>
        <w:t>Some related agreements were made in RAN1#10</w:t>
      </w:r>
      <w:r w:rsidR="0040015D">
        <w:rPr>
          <w:rFonts w:eastAsia="MS Mincho"/>
          <w:sz w:val="20"/>
          <w:szCs w:val="20"/>
          <w:lang w:val="en-US" w:eastAsia="ja-JP"/>
        </w:rPr>
        <w:t>6</w:t>
      </w:r>
      <w:r w:rsidR="0018101E">
        <w:rPr>
          <w:rFonts w:eastAsia="MS Mincho"/>
          <w:sz w:val="20"/>
          <w:szCs w:val="20"/>
          <w:lang w:val="en-US" w:eastAsia="ja-JP"/>
        </w:rPr>
        <w:t>bis</w:t>
      </w:r>
      <w:r w:rsidR="0040015D">
        <w:rPr>
          <w:rFonts w:eastAsia="MS Mincho"/>
          <w:sz w:val="20"/>
          <w:szCs w:val="20"/>
          <w:lang w:val="en-US" w:eastAsia="ja-JP"/>
        </w:rPr>
        <w:t>-e</w:t>
      </w:r>
      <w:r>
        <w:rPr>
          <w:rFonts w:eastAsia="MS Mincho"/>
          <w:sz w:val="20"/>
          <w:szCs w:val="20"/>
          <w:lang w:val="en-US" w:eastAsia="ja-JP"/>
        </w:rPr>
        <w:t xml:space="preserve"> meeting. </w:t>
      </w:r>
      <w:r w:rsidR="0025389B" w:rsidRPr="00FB6A81">
        <w:rPr>
          <w:rFonts w:eastAsia="MS Mincho"/>
          <w:sz w:val="20"/>
          <w:szCs w:val="20"/>
          <w:lang w:eastAsia="ja-JP"/>
        </w:rPr>
        <w:t xml:space="preserve">In this contribution, we </w:t>
      </w:r>
      <w:r w:rsidR="0025389B">
        <w:rPr>
          <w:rFonts w:eastAsia="MS Mincho"/>
          <w:sz w:val="20"/>
          <w:szCs w:val="20"/>
          <w:lang w:eastAsia="ja-JP"/>
        </w:rPr>
        <w:t xml:space="preserve">discuss </w:t>
      </w:r>
      <w:r w:rsidR="008733FD">
        <w:rPr>
          <w:rFonts w:eastAsia="MS Mincho"/>
          <w:sz w:val="20"/>
          <w:szCs w:val="20"/>
          <w:lang w:val="en-US" w:eastAsia="ja-JP"/>
        </w:rPr>
        <w:t>the PUSCH repetition type A enhancements and give our proposals</w:t>
      </w:r>
      <w:r w:rsidR="0039135A">
        <w:rPr>
          <w:rFonts w:eastAsia="MS Mincho"/>
          <w:sz w:val="20"/>
          <w:szCs w:val="20"/>
          <w:lang w:val="en-US" w:eastAsia="ja-JP"/>
        </w:rPr>
        <w:t>.</w:t>
      </w:r>
    </w:p>
    <w:p w14:paraId="365F312D" w14:textId="4DE1D866" w:rsidR="00A450CB" w:rsidRPr="00104954" w:rsidRDefault="008733FD" w:rsidP="00104954">
      <w:pPr>
        <w:pStyle w:val="Heading1"/>
        <w:rPr>
          <w:bCs/>
        </w:rPr>
      </w:pPr>
      <w:r>
        <w:rPr>
          <w:rFonts w:cs="Arial"/>
          <w:bCs/>
          <w:lang w:val="en-US" w:eastAsia="zh-CN"/>
        </w:rPr>
        <w:t>PUSCH repetition type A enhancement</w:t>
      </w:r>
      <w:r w:rsidR="00104954" w:rsidRPr="00104954">
        <w:rPr>
          <w:color w:val="000000"/>
          <w:sz w:val="20"/>
          <w:lang w:val="en-US"/>
        </w:rPr>
        <w:t xml:space="preserve"> </w:t>
      </w:r>
    </w:p>
    <w:p w14:paraId="372CB2DC" w14:textId="6A2C082F" w:rsidR="0081758E" w:rsidRDefault="002A4B83" w:rsidP="00E4547C">
      <w:pPr>
        <w:spacing w:before="120" w:after="120"/>
        <w:rPr>
          <w:color w:val="000000"/>
          <w:sz w:val="20"/>
          <w:szCs w:val="20"/>
          <w:lang w:val="en-US"/>
        </w:rPr>
      </w:pPr>
      <w:r>
        <w:rPr>
          <w:color w:val="000000"/>
          <w:sz w:val="20"/>
          <w:szCs w:val="20"/>
          <w:lang w:val="en-US"/>
        </w:rPr>
        <w:t xml:space="preserve">One </w:t>
      </w:r>
      <w:r w:rsidR="0081758E">
        <w:rPr>
          <w:color w:val="000000"/>
          <w:sz w:val="20"/>
          <w:szCs w:val="20"/>
          <w:lang w:val="en-US"/>
        </w:rPr>
        <w:t>open</w:t>
      </w:r>
      <w:r w:rsidR="00E4547C">
        <w:rPr>
          <w:color w:val="000000"/>
          <w:sz w:val="20"/>
          <w:szCs w:val="20"/>
          <w:lang w:val="en-US"/>
        </w:rPr>
        <w:t xml:space="preserve"> </w:t>
      </w:r>
      <w:r>
        <w:rPr>
          <w:color w:val="000000"/>
          <w:sz w:val="20"/>
          <w:szCs w:val="20"/>
          <w:lang w:val="en-US"/>
        </w:rPr>
        <w:t>issue</w:t>
      </w:r>
      <w:r w:rsidR="00E4547C">
        <w:rPr>
          <w:color w:val="000000"/>
          <w:sz w:val="20"/>
          <w:szCs w:val="20"/>
          <w:lang w:val="en-US"/>
        </w:rPr>
        <w:t xml:space="preserve"> from last RAN1 meeting is </w:t>
      </w:r>
      <w:r w:rsidR="0081758E">
        <w:rPr>
          <w:color w:val="000000"/>
          <w:sz w:val="20"/>
          <w:szCs w:val="20"/>
          <w:lang w:val="en-US"/>
        </w:rPr>
        <w:t>the DCI format and RRC parameter to indicate the 32 repetition</w:t>
      </w:r>
      <w:r w:rsidR="00947B1E">
        <w:rPr>
          <w:color w:val="000000"/>
          <w:sz w:val="20"/>
          <w:szCs w:val="20"/>
          <w:lang w:val="en-US"/>
        </w:rPr>
        <w:t>s</w:t>
      </w:r>
      <w:r w:rsidR="0081758E">
        <w:rPr>
          <w:color w:val="000000"/>
          <w:sz w:val="20"/>
          <w:szCs w:val="20"/>
          <w:lang w:val="en-US"/>
        </w:rPr>
        <w:t xml:space="preserve">. </w:t>
      </w:r>
      <w:r w:rsidR="00AA735D">
        <w:rPr>
          <w:color w:val="000000"/>
          <w:sz w:val="20"/>
          <w:szCs w:val="20"/>
          <w:lang w:val="en-US"/>
        </w:rPr>
        <w:t>Based on</w:t>
      </w:r>
      <w:r w:rsidR="0081758E">
        <w:rPr>
          <w:color w:val="000000"/>
          <w:sz w:val="20"/>
          <w:szCs w:val="20"/>
          <w:lang w:val="en-US"/>
        </w:rPr>
        <w:t xml:space="preserve"> the previous meeting agreements, the open issue is showing in below table, which was summarized in the FL’s summary.</w:t>
      </w:r>
    </w:p>
    <w:tbl>
      <w:tblPr>
        <w:tblW w:w="10028" w:type="dxa"/>
        <w:tblLayout w:type="fixed"/>
        <w:tblCellMar>
          <w:left w:w="99" w:type="dxa"/>
          <w:right w:w="99" w:type="dxa"/>
        </w:tblCellMar>
        <w:tblLook w:val="04A0" w:firstRow="1" w:lastRow="0" w:firstColumn="1" w:lastColumn="0" w:noHBand="0" w:noVBand="1"/>
      </w:tblPr>
      <w:tblGrid>
        <w:gridCol w:w="1980"/>
        <w:gridCol w:w="1984"/>
        <w:gridCol w:w="1985"/>
        <w:gridCol w:w="4079"/>
      </w:tblGrid>
      <w:tr w:rsidR="0081758E" w:rsidRPr="0081758E" w14:paraId="785B7420" w14:textId="77777777" w:rsidTr="00906174">
        <w:trPr>
          <w:trHeight w:val="605"/>
        </w:trPr>
        <w:tc>
          <w:tcPr>
            <w:tcW w:w="19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75804B08" w14:textId="77777777" w:rsidR="0081758E" w:rsidRPr="0081758E" w:rsidRDefault="0081758E" w:rsidP="00906174">
            <w:pPr>
              <w:rPr>
                <w:rFonts w:eastAsia="Yu Gothic"/>
                <w:color w:val="000000"/>
                <w:sz w:val="20"/>
                <w:szCs w:val="20"/>
                <w:lang w:val="en-US" w:eastAsia="ja-JP"/>
              </w:rPr>
            </w:pPr>
            <w:r w:rsidRPr="0081758E">
              <w:rPr>
                <w:rFonts w:eastAsia="Yu Gothic"/>
                <w:color w:val="000000"/>
                <w:sz w:val="20"/>
                <w:szCs w:val="20"/>
                <w:lang w:val="en-US" w:eastAsia="ja-JP"/>
              </w:rPr>
              <w:t xml:space="preserve">　</w:t>
            </w:r>
          </w:p>
        </w:tc>
        <w:tc>
          <w:tcPr>
            <w:tcW w:w="8048" w:type="dxa"/>
            <w:gridSpan w:val="3"/>
            <w:tcBorders>
              <w:top w:val="single" w:sz="4" w:space="0" w:color="auto"/>
              <w:left w:val="nil"/>
              <w:bottom w:val="single" w:sz="4" w:space="0" w:color="auto"/>
              <w:right w:val="single" w:sz="4" w:space="0" w:color="auto"/>
            </w:tcBorders>
            <w:shd w:val="clear" w:color="auto" w:fill="auto"/>
            <w:noWrap/>
            <w:vAlign w:val="center"/>
          </w:tcPr>
          <w:p w14:paraId="55CB6E83" w14:textId="77777777" w:rsidR="0081758E" w:rsidRPr="0081758E" w:rsidRDefault="0081758E" w:rsidP="00906174">
            <w:pPr>
              <w:jc w:val="center"/>
              <w:rPr>
                <w:rFonts w:eastAsia="Yu Gothic"/>
                <w:color w:val="000000"/>
                <w:sz w:val="20"/>
                <w:szCs w:val="20"/>
                <w:lang w:val="en-US" w:eastAsia="ja-JP"/>
              </w:rPr>
            </w:pPr>
            <w:r w:rsidRPr="0081758E">
              <w:rPr>
                <w:rFonts w:eastAsia="Yu Gothic"/>
                <w:color w:val="000000"/>
                <w:sz w:val="20"/>
                <w:szCs w:val="20"/>
                <w:lang w:val="en-US" w:eastAsia="ja-JP"/>
              </w:rPr>
              <w:t>Support of up to 32 repetitions</w:t>
            </w:r>
          </w:p>
        </w:tc>
      </w:tr>
      <w:tr w:rsidR="0081758E" w:rsidRPr="0081758E" w14:paraId="2D0EC8E1" w14:textId="77777777" w:rsidTr="0081758E">
        <w:trPr>
          <w:trHeight w:val="605"/>
        </w:trPr>
        <w:tc>
          <w:tcPr>
            <w:tcW w:w="1980" w:type="dxa"/>
            <w:vMerge/>
            <w:tcBorders>
              <w:top w:val="single" w:sz="4" w:space="0" w:color="auto"/>
              <w:left w:val="single" w:sz="4" w:space="0" w:color="auto"/>
              <w:bottom w:val="single" w:sz="4" w:space="0" w:color="auto"/>
              <w:right w:val="single" w:sz="4" w:space="0" w:color="auto"/>
            </w:tcBorders>
            <w:vAlign w:val="center"/>
          </w:tcPr>
          <w:p w14:paraId="6782D5FA" w14:textId="77777777" w:rsidR="0081758E" w:rsidRPr="0081758E" w:rsidRDefault="0081758E" w:rsidP="00906174">
            <w:pPr>
              <w:rPr>
                <w:rFonts w:eastAsia="Yu Gothic"/>
                <w:color w:val="000000"/>
                <w:sz w:val="20"/>
                <w:szCs w:val="20"/>
                <w:lang w:val="en-US" w:eastAsia="ja-JP"/>
              </w:rPr>
            </w:pPr>
          </w:p>
        </w:tc>
        <w:tc>
          <w:tcPr>
            <w:tcW w:w="1984" w:type="dxa"/>
            <w:tcBorders>
              <w:top w:val="nil"/>
              <w:left w:val="nil"/>
              <w:bottom w:val="single" w:sz="4" w:space="0" w:color="auto"/>
              <w:right w:val="single" w:sz="4" w:space="0" w:color="auto"/>
            </w:tcBorders>
            <w:shd w:val="clear" w:color="auto" w:fill="auto"/>
            <w:noWrap/>
            <w:vAlign w:val="center"/>
          </w:tcPr>
          <w:p w14:paraId="2157B675" w14:textId="77777777" w:rsidR="0081758E" w:rsidRPr="0081758E" w:rsidRDefault="0081758E" w:rsidP="00906174">
            <w:pPr>
              <w:rPr>
                <w:rFonts w:eastAsia="Yu Gothic"/>
                <w:color w:val="000000"/>
                <w:sz w:val="20"/>
                <w:szCs w:val="20"/>
                <w:lang w:val="en-US" w:eastAsia="ja-JP"/>
              </w:rPr>
            </w:pPr>
            <w:r w:rsidRPr="0081758E">
              <w:rPr>
                <w:rFonts w:eastAsia="Yu Gothic"/>
                <w:color w:val="000000"/>
                <w:sz w:val="20"/>
                <w:szCs w:val="20"/>
                <w:lang w:val="en-US" w:eastAsia="ja-JP"/>
              </w:rPr>
              <w:t xml:space="preserve">by Rel-17 </w:t>
            </w:r>
            <w:proofErr w:type="spellStart"/>
            <w:r w:rsidRPr="0081758E">
              <w:rPr>
                <w:rFonts w:eastAsia="Yu Gothic"/>
                <w:i/>
                <w:iCs/>
                <w:color w:val="000000"/>
                <w:sz w:val="20"/>
                <w:szCs w:val="20"/>
                <w:lang w:val="en-US" w:eastAsia="ja-JP"/>
              </w:rPr>
              <w:t>pusch-AggregationFactor</w:t>
            </w:r>
            <w:proofErr w:type="spellEnd"/>
          </w:p>
        </w:tc>
        <w:tc>
          <w:tcPr>
            <w:tcW w:w="1985" w:type="dxa"/>
            <w:tcBorders>
              <w:top w:val="nil"/>
              <w:left w:val="nil"/>
              <w:bottom w:val="single" w:sz="4" w:space="0" w:color="auto"/>
              <w:right w:val="single" w:sz="4" w:space="0" w:color="auto"/>
            </w:tcBorders>
            <w:shd w:val="clear" w:color="auto" w:fill="auto"/>
            <w:noWrap/>
            <w:vAlign w:val="center"/>
          </w:tcPr>
          <w:p w14:paraId="3CFF69CA" w14:textId="77777777" w:rsidR="0081758E" w:rsidRPr="0081758E" w:rsidRDefault="0081758E" w:rsidP="00906174">
            <w:pPr>
              <w:rPr>
                <w:rFonts w:eastAsia="Yu Gothic"/>
                <w:color w:val="000000"/>
                <w:sz w:val="20"/>
                <w:szCs w:val="20"/>
                <w:lang w:val="en-US" w:eastAsia="ja-JP"/>
              </w:rPr>
            </w:pPr>
            <w:r w:rsidRPr="0081758E">
              <w:rPr>
                <w:rFonts w:eastAsia="Yu Gothic"/>
                <w:color w:val="000000"/>
                <w:sz w:val="20"/>
                <w:szCs w:val="20"/>
                <w:lang w:val="en-US" w:eastAsia="ja-JP"/>
              </w:rPr>
              <w:t xml:space="preserve">by Rel-17 </w:t>
            </w:r>
            <w:proofErr w:type="spellStart"/>
            <w:r w:rsidRPr="0081758E">
              <w:rPr>
                <w:rFonts w:eastAsia="Yu Gothic"/>
                <w:i/>
                <w:iCs/>
                <w:color w:val="000000"/>
                <w:sz w:val="20"/>
                <w:szCs w:val="20"/>
                <w:lang w:val="en-US" w:eastAsia="ja-JP"/>
              </w:rPr>
              <w:t>repK</w:t>
            </w:r>
            <w:proofErr w:type="spellEnd"/>
          </w:p>
        </w:tc>
        <w:tc>
          <w:tcPr>
            <w:tcW w:w="4079" w:type="dxa"/>
            <w:tcBorders>
              <w:top w:val="nil"/>
              <w:left w:val="nil"/>
              <w:bottom w:val="single" w:sz="4" w:space="0" w:color="auto"/>
              <w:right w:val="single" w:sz="4" w:space="0" w:color="auto"/>
            </w:tcBorders>
            <w:shd w:val="clear" w:color="auto" w:fill="auto"/>
            <w:noWrap/>
            <w:vAlign w:val="center"/>
          </w:tcPr>
          <w:p w14:paraId="2D8A4892" w14:textId="77777777" w:rsidR="0081758E" w:rsidRPr="0081758E" w:rsidRDefault="0081758E" w:rsidP="00906174">
            <w:pPr>
              <w:rPr>
                <w:rFonts w:eastAsia="Yu Gothic"/>
                <w:color w:val="000000"/>
                <w:sz w:val="20"/>
                <w:szCs w:val="20"/>
                <w:lang w:val="en-US" w:eastAsia="ja-JP"/>
              </w:rPr>
            </w:pPr>
            <w:r w:rsidRPr="0081758E">
              <w:rPr>
                <w:rFonts w:eastAsia="Yu Gothic"/>
                <w:color w:val="000000"/>
                <w:sz w:val="20"/>
                <w:szCs w:val="20"/>
                <w:lang w:val="en-US" w:eastAsia="ja-JP"/>
              </w:rPr>
              <w:t xml:space="preserve">by Rel-17 </w:t>
            </w:r>
            <w:proofErr w:type="spellStart"/>
            <w:r w:rsidRPr="0081758E">
              <w:rPr>
                <w:rFonts w:eastAsia="Yu Gothic"/>
                <w:i/>
                <w:iCs/>
                <w:color w:val="000000"/>
                <w:sz w:val="20"/>
                <w:szCs w:val="20"/>
                <w:lang w:val="en-US" w:eastAsia="ja-JP"/>
              </w:rPr>
              <w:t>numberOfRepetitions</w:t>
            </w:r>
            <w:proofErr w:type="spellEnd"/>
          </w:p>
        </w:tc>
      </w:tr>
      <w:tr w:rsidR="0081758E" w:rsidRPr="0081758E" w14:paraId="36128AC5" w14:textId="77777777" w:rsidTr="0081758E">
        <w:trPr>
          <w:trHeight w:val="605"/>
        </w:trPr>
        <w:tc>
          <w:tcPr>
            <w:tcW w:w="1980" w:type="dxa"/>
            <w:tcBorders>
              <w:top w:val="nil"/>
              <w:left w:val="single" w:sz="4" w:space="0" w:color="auto"/>
              <w:bottom w:val="single" w:sz="4" w:space="0" w:color="auto"/>
              <w:right w:val="single" w:sz="4" w:space="0" w:color="auto"/>
            </w:tcBorders>
            <w:shd w:val="clear" w:color="auto" w:fill="auto"/>
            <w:vAlign w:val="center"/>
          </w:tcPr>
          <w:p w14:paraId="2B3D304A" w14:textId="77777777" w:rsidR="0081758E" w:rsidRPr="0081758E" w:rsidRDefault="0081758E" w:rsidP="00906174">
            <w:pPr>
              <w:ind w:firstLineChars="100" w:firstLine="200"/>
              <w:rPr>
                <w:rFonts w:eastAsia="Yu Gothic"/>
                <w:color w:val="1D1C1D"/>
                <w:sz w:val="20"/>
                <w:szCs w:val="20"/>
                <w:lang w:val="en-US" w:eastAsia="ja-JP"/>
              </w:rPr>
            </w:pPr>
            <w:r w:rsidRPr="0081758E">
              <w:rPr>
                <w:rFonts w:eastAsia="Yu Gothic"/>
                <w:color w:val="1D1C1D"/>
                <w:sz w:val="20"/>
                <w:szCs w:val="20"/>
                <w:lang w:val="en-US" w:eastAsia="ja-JP"/>
              </w:rPr>
              <w:t>DG-PUSCH scheduled by DCI format 0_0</w:t>
            </w:r>
          </w:p>
        </w:tc>
        <w:tc>
          <w:tcPr>
            <w:tcW w:w="1984" w:type="dxa"/>
            <w:tcBorders>
              <w:top w:val="nil"/>
              <w:left w:val="nil"/>
              <w:bottom w:val="single" w:sz="4" w:space="0" w:color="auto"/>
              <w:right w:val="single" w:sz="4" w:space="0" w:color="auto"/>
            </w:tcBorders>
            <w:shd w:val="clear" w:color="auto" w:fill="auto"/>
            <w:noWrap/>
            <w:vAlign w:val="center"/>
          </w:tcPr>
          <w:p w14:paraId="65724479" w14:textId="77777777" w:rsidR="0081758E" w:rsidRPr="0081758E" w:rsidRDefault="0081758E" w:rsidP="00906174">
            <w:pPr>
              <w:rPr>
                <w:rFonts w:eastAsia="Yu Gothic"/>
                <w:color w:val="000000"/>
                <w:sz w:val="20"/>
                <w:szCs w:val="20"/>
                <w:highlight w:val="yellow"/>
                <w:lang w:val="en-US" w:eastAsia="ja-JP"/>
              </w:rPr>
            </w:pPr>
            <w:r w:rsidRPr="0081758E">
              <w:rPr>
                <w:rFonts w:eastAsia="Yu Gothic"/>
                <w:color w:val="000000"/>
                <w:sz w:val="20"/>
                <w:szCs w:val="20"/>
                <w:highlight w:val="yellow"/>
                <w:lang w:val="en-US" w:eastAsia="ja-JP"/>
              </w:rPr>
              <w:t>To be discussed</w:t>
            </w:r>
          </w:p>
        </w:tc>
        <w:tc>
          <w:tcPr>
            <w:tcW w:w="1985" w:type="dxa"/>
            <w:tcBorders>
              <w:top w:val="nil"/>
              <w:left w:val="nil"/>
              <w:bottom w:val="single" w:sz="4" w:space="0" w:color="auto"/>
              <w:right w:val="single" w:sz="4" w:space="0" w:color="auto"/>
            </w:tcBorders>
            <w:shd w:val="clear" w:color="auto" w:fill="auto"/>
            <w:noWrap/>
            <w:vAlign w:val="center"/>
          </w:tcPr>
          <w:p w14:paraId="6BB9BBA2" w14:textId="77777777" w:rsidR="0081758E" w:rsidRPr="0081758E" w:rsidRDefault="0081758E" w:rsidP="00906174">
            <w:pPr>
              <w:jc w:val="center"/>
              <w:rPr>
                <w:rFonts w:eastAsia="Yu Gothic"/>
                <w:color w:val="000000"/>
                <w:sz w:val="20"/>
                <w:szCs w:val="20"/>
                <w:lang w:val="en-US" w:eastAsia="ja-JP"/>
              </w:rPr>
            </w:pPr>
            <w:r w:rsidRPr="0081758E">
              <w:rPr>
                <w:rFonts w:eastAsia="Yu Gothic"/>
                <w:color w:val="000000"/>
                <w:sz w:val="20"/>
                <w:szCs w:val="20"/>
                <w:lang w:val="en-US" w:eastAsia="ja-JP"/>
              </w:rPr>
              <w:t>N/A</w:t>
            </w:r>
          </w:p>
        </w:tc>
        <w:tc>
          <w:tcPr>
            <w:tcW w:w="4079" w:type="dxa"/>
            <w:tcBorders>
              <w:top w:val="nil"/>
              <w:left w:val="nil"/>
              <w:bottom w:val="single" w:sz="4" w:space="0" w:color="auto"/>
              <w:right w:val="single" w:sz="4" w:space="0" w:color="auto"/>
            </w:tcBorders>
            <w:shd w:val="clear" w:color="auto" w:fill="auto"/>
            <w:noWrap/>
            <w:vAlign w:val="center"/>
          </w:tcPr>
          <w:p w14:paraId="4F602259" w14:textId="77777777" w:rsidR="0081758E" w:rsidRPr="0081758E" w:rsidRDefault="0081758E" w:rsidP="00906174">
            <w:pPr>
              <w:rPr>
                <w:rFonts w:eastAsiaTheme="minorEastAsia"/>
                <w:color w:val="000000"/>
                <w:sz w:val="20"/>
                <w:szCs w:val="20"/>
                <w:lang w:val="en-US"/>
              </w:rPr>
            </w:pPr>
            <w:r w:rsidRPr="0081758E">
              <w:rPr>
                <w:rFonts w:eastAsia="Yu Gothic"/>
                <w:color w:val="000000"/>
                <w:sz w:val="20"/>
                <w:szCs w:val="20"/>
                <w:highlight w:val="yellow"/>
                <w:lang w:val="en-US" w:eastAsia="ja-JP"/>
              </w:rPr>
              <w:t>To be discussed</w:t>
            </w:r>
          </w:p>
        </w:tc>
      </w:tr>
      <w:tr w:rsidR="0081758E" w:rsidRPr="0081758E" w14:paraId="65402E3C" w14:textId="77777777" w:rsidTr="0081758E">
        <w:trPr>
          <w:trHeight w:val="605"/>
        </w:trPr>
        <w:tc>
          <w:tcPr>
            <w:tcW w:w="1980" w:type="dxa"/>
            <w:tcBorders>
              <w:top w:val="nil"/>
              <w:left w:val="single" w:sz="4" w:space="0" w:color="auto"/>
              <w:bottom w:val="single" w:sz="4" w:space="0" w:color="auto"/>
              <w:right w:val="single" w:sz="4" w:space="0" w:color="auto"/>
            </w:tcBorders>
            <w:shd w:val="clear" w:color="auto" w:fill="auto"/>
            <w:vAlign w:val="center"/>
          </w:tcPr>
          <w:p w14:paraId="00628AA0" w14:textId="77777777" w:rsidR="0081758E" w:rsidRPr="0081758E" w:rsidRDefault="0081758E" w:rsidP="00906174">
            <w:pPr>
              <w:ind w:firstLineChars="100" w:firstLine="200"/>
              <w:rPr>
                <w:rFonts w:eastAsia="Yu Gothic"/>
                <w:color w:val="1D1C1D"/>
                <w:sz w:val="20"/>
                <w:szCs w:val="20"/>
                <w:lang w:val="en-US" w:eastAsia="ja-JP"/>
              </w:rPr>
            </w:pPr>
            <w:r w:rsidRPr="0081758E">
              <w:rPr>
                <w:rFonts w:eastAsia="Yu Gothic"/>
                <w:color w:val="1D1C1D"/>
                <w:sz w:val="20"/>
                <w:szCs w:val="20"/>
                <w:lang w:val="en-US" w:eastAsia="ja-JP"/>
              </w:rPr>
              <w:t>DG-PUSCH scheduled by DCI format 0_1</w:t>
            </w:r>
          </w:p>
        </w:tc>
        <w:tc>
          <w:tcPr>
            <w:tcW w:w="1984" w:type="dxa"/>
            <w:tcBorders>
              <w:top w:val="nil"/>
              <w:left w:val="nil"/>
              <w:bottom w:val="single" w:sz="4" w:space="0" w:color="auto"/>
              <w:right w:val="single" w:sz="4" w:space="0" w:color="auto"/>
            </w:tcBorders>
            <w:shd w:val="clear" w:color="auto" w:fill="auto"/>
            <w:noWrap/>
            <w:vAlign w:val="center"/>
          </w:tcPr>
          <w:p w14:paraId="5F6CD48B" w14:textId="77777777" w:rsidR="0081758E" w:rsidRPr="0081758E" w:rsidRDefault="0081758E" w:rsidP="00906174">
            <w:pPr>
              <w:rPr>
                <w:rFonts w:eastAsia="Yu Gothic"/>
                <w:color w:val="000000"/>
                <w:sz w:val="20"/>
                <w:szCs w:val="20"/>
                <w:highlight w:val="yellow"/>
                <w:lang w:val="en-US" w:eastAsia="ja-JP"/>
              </w:rPr>
            </w:pPr>
            <w:r w:rsidRPr="0081758E">
              <w:rPr>
                <w:rFonts w:eastAsia="Yu Gothic"/>
                <w:color w:val="000000"/>
                <w:sz w:val="20"/>
                <w:szCs w:val="20"/>
                <w:highlight w:val="yellow"/>
                <w:lang w:val="en-US" w:eastAsia="ja-JP"/>
              </w:rPr>
              <w:t>To be discussed</w:t>
            </w:r>
          </w:p>
        </w:tc>
        <w:tc>
          <w:tcPr>
            <w:tcW w:w="1985" w:type="dxa"/>
            <w:tcBorders>
              <w:top w:val="nil"/>
              <w:left w:val="nil"/>
              <w:bottom w:val="single" w:sz="4" w:space="0" w:color="auto"/>
              <w:right w:val="single" w:sz="4" w:space="0" w:color="auto"/>
            </w:tcBorders>
            <w:shd w:val="clear" w:color="auto" w:fill="auto"/>
            <w:noWrap/>
            <w:vAlign w:val="center"/>
          </w:tcPr>
          <w:p w14:paraId="6D22D015" w14:textId="77777777" w:rsidR="0081758E" w:rsidRPr="0081758E" w:rsidRDefault="0081758E" w:rsidP="00906174">
            <w:pPr>
              <w:jc w:val="center"/>
              <w:rPr>
                <w:rFonts w:eastAsia="Yu Gothic"/>
                <w:color w:val="000000"/>
                <w:sz w:val="20"/>
                <w:szCs w:val="20"/>
                <w:lang w:val="en-US" w:eastAsia="ja-JP"/>
              </w:rPr>
            </w:pPr>
            <w:r w:rsidRPr="0081758E">
              <w:rPr>
                <w:rFonts w:eastAsia="Yu Gothic"/>
                <w:color w:val="000000"/>
                <w:sz w:val="20"/>
                <w:szCs w:val="20"/>
                <w:lang w:val="en-US" w:eastAsia="ja-JP"/>
              </w:rPr>
              <w:t>N/A</w:t>
            </w:r>
          </w:p>
        </w:tc>
        <w:tc>
          <w:tcPr>
            <w:tcW w:w="4079" w:type="dxa"/>
            <w:tcBorders>
              <w:top w:val="nil"/>
              <w:left w:val="nil"/>
              <w:bottom w:val="single" w:sz="4" w:space="0" w:color="auto"/>
              <w:right w:val="single" w:sz="4" w:space="0" w:color="auto"/>
            </w:tcBorders>
            <w:shd w:val="clear" w:color="auto" w:fill="auto"/>
            <w:noWrap/>
            <w:vAlign w:val="center"/>
          </w:tcPr>
          <w:p w14:paraId="6B9599F5" w14:textId="77777777" w:rsidR="0081758E" w:rsidRPr="0081758E" w:rsidRDefault="0081758E" w:rsidP="00906174">
            <w:pPr>
              <w:rPr>
                <w:rFonts w:eastAsia="Yu Gothic"/>
                <w:color w:val="000000"/>
                <w:sz w:val="20"/>
                <w:szCs w:val="20"/>
                <w:lang w:val="en-US" w:eastAsia="ja-JP"/>
              </w:rPr>
            </w:pPr>
            <w:r w:rsidRPr="0081758E">
              <w:rPr>
                <w:rFonts w:eastAsia="Yu Gothic"/>
                <w:color w:val="000000"/>
                <w:sz w:val="20"/>
                <w:szCs w:val="20"/>
                <w:highlight w:val="green"/>
                <w:lang w:val="en-US" w:eastAsia="ja-JP"/>
              </w:rPr>
              <w:t>Supported (already agreed in RAN1#106-e.)</w:t>
            </w:r>
          </w:p>
        </w:tc>
      </w:tr>
      <w:tr w:rsidR="0081758E" w:rsidRPr="0081758E" w14:paraId="79B7BADC" w14:textId="77777777" w:rsidTr="0081758E">
        <w:trPr>
          <w:trHeight w:val="605"/>
        </w:trPr>
        <w:tc>
          <w:tcPr>
            <w:tcW w:w="1980" w:type="dxa"/>
            <w:tcBorders>
              <w:top w:val="nil"/>
              <w:left w:val="single" w:sz="4" w:space="0" w:color="auto"/>
              <w:bottom w:val="single" w:sz="4" w:space="0" w:color="auto"/>
              <w:right w:val="single" w:sz="4" w:space="0" w:color="auto"/>
            </w:tcBorders>
            <w:shd w:val="clear" w:color="auto" w:fill="auto"/>
            <w:vAlign w:val="center"/>
          </w:tcPr>
          <w:p w14:paraId="6A3A92BB" w14:textId="77777777" w:rsidR="0081758E" w:rsidRPr="0081758E" w:rsidRDefault="0081758E" w:rsidP="00906174">
            <w:pPr>
              <w:ind w:firstLineChars="100" w:firstLine="200"/>
              <w:rPr>
                <w:rFonts w:eastAsia="Yu Gothic"/>
                <w:color w:val="1D1C1D"/>
                <w:sz w:val="20"/>
                <w:szCs w:val="20"/>
                <w:lang w:val="en-US" w:eastAsia="ja-JP"/>
              </w:rPr>
            </w:pPr>
            <w:r w:rsidRPr="0081758E">
              <w:rPr>
                <w:rFonts w:eastAsia="Yu Gothic"/>
                <w:color w:val="1D1C1D"/>
                <w:sz w:val="20"/>
                <w:szCs w:val="20"/>
                <w:lang w:val="en-US" w:eastAsia="ja-JP"/>
              </w:rPr>
              <w:t>DG-PUSCH scheduled by DCI format 0_2</w:t>
            </w:r>
          </w:p>
        </w:tc>
        <w:tc>
          <w:tcPr>
            <w:tcW w:w="1984" w:type="dxa"/>
            <w:tcBorders>
              <w:top w:val="nil"/>
              <w:left w:val="nil"/>
              <w:bottom w:val="single" w:sz="4" w:space="0" w:color="auto"/>
              <w:right w:val="single" w:sz="4" w:space="0" w:color="auto"/>
            </w:tcBorders>
            <w:shd w:val="clear" w:color="auto" w:fill="auto"/>
            <w:noWrap/>
            <w:vAlign w:val="center"/>
          </w:tcPr>
          <w:p w14:paraId="641BEF17" w14:textId="77777777" w:rsidR="0081758E" w:rsidRPr="0081758E" w:rsidRDefault="0081758E" w:rsidP="00906174">
            <w:pPr>
              <w:rPr>
                <w:rFonts w:eastAsia="Yu Gothic"/>
                <w:color w:val="000000"/>
                <w:sz w:val="20"/>
                <w:szCs w:val="20"/>
                <w:highlight w:val="yellow"/>
                <w:lang w:val="en-US" w:eastAsia="ja-JP"/>
              </w:rPr>
            </w:pPr>
            <w:r w:rsidRPr="0081758E">
              <w:rPr>
                <w:rFonts w:eastAsia="Yu Gothic"/>
                <w:color w:val="000000"/>
                <w:sz w:val="20"/>
                <w:szCs w:val="20"/>
                <w:highlight w:val="yellow"/>
                <w:lang w:val="en-US" w:eastAsia="ja-JP"/>
              </w:rPr>
              <w:t>To be discussed</w:t>
            </w:r>
          </w:p>
        </w:tc>
        <w:tc>
          <w:tcPr>
            <w:tcW w:w="1985" w:type="dxa"/>
            <w:tcBorders>
              <w:top w:val="nil"/>
              <w:left w:val="nil"/>
              <w:bottom w:val="single" w:sz="4" w:space="0" w:color="auto"/>
              <w:right w:val="single" w:sz="4" w:space="0" w:color="auto"/>
            </w:tcBorders>
            <w:shd w:val="clear" w:color="auto" w:fill="auto"/>
            <w:noWrap/>
            <w:vAlign w:val="center"/>
          </w:tcPr>
          <w:p w14:paraId="1EB0396C" w14:textId="77777777" w:rsidR="0081758E" w:rsidRPr="0081758E" w:rsidRDefault="0081758E" w:rsidP="00906174">
            <w:pPr>
              <w:jc w:val="center"/>
              <w:rPr>
                <w:rFonts w:eastAsia="Yu Gothic"/>
                <w:color w:val="000000"/>
                <w:sz w:val="20"/>
                <w:szCs w:val="20"/>
                <w:lang w:val="en-US" w:eastAsia="ja-JP"/>
              </w:rPr>
            </w:pPr>
            <w:r w:rsidRPr="0081758E">
              <w:rPr>
                <w:rFonts w:eastAsia="Yu Gothic"/>
                <w:color w:val="000000"/>
                <w:sz w:val="20"/>
                <w:szCs w:val="20"/>
                <w:lang w:val="en-US" w:eastAsia="ja-JP"/>
              </w:rPr>
              <w:t>N/A</w:t>
            </w:r>
          </w:p>
        </w:tc>
        <w:tc>
          <w:tcPr>
            <w:tcW w:w="4079" w:type="dxa"/>
            <w:tcBorders>
              <w:top w:val="nil"/>
              <w:left w:val="nil"/>
              <w:bottom w:val="single" w:sz="4" w:space="0" w:color="auto"/>
              <w:right w:val="single" w:sz="4" w:space="0" w:color="auto"/>
            </w:tcBorders>
            <w:shd w:val="clear" w:color="auto" w:fill="auto"/>
            <w:noWrap/>
            <w:vAlign w:val="center"/>
          </w:tcPr>
          <w:p w14:paraId="6997A592" w14:textId="77777777" w:rsidR="0081758E" w:rsidRPr="0081758E" w:rsidRDefault="0081758E" w:rsidP="00906174">
            <w:pPr>
              <w:rPr>
                <w:rFonts w:eastAsia="Yu Gothic"/>
                <w:color w:val="000000"/>
                <w:sz w:val="20"/>
                <w:szCs w:val="20"/>
                <w:lang w:val="en-US" w:eastAsia="ja-JP"/>
              </w:rPr>
            </w:pPr>
            <w:r w:rsidRPr="0081758E">
              <w:rPr>
                <w:rFonts w:eastAsia="Yu Gothic"/>
                <w:color w:val="000000"/>
                <w:sz w:val="20"/>
                <w:szCs w:val="20"/>
                <w:highlight w:val="green"/>
                <w:lang w:val="en-US" w:eastAsia="ja-JP"/>
              </w:rPr>
              <w:t>Supported (already agreed in RAN1#106-e.)</w:t>
            </w:r>
          </w:p>
        </w:tc>
      </w:tr>
      <w:tr w:rsidR="0081758E" w:rsidRPr="0081758E" w14:paraId="790A3612" w14:textId="77777777" w:rsidTr="0081758E">
        <w:trPr>
          <w:trHeight w:val="605"/>
        </w:trPr>
        <w:tc>
          <w:tcPr>
            <w:tcW w:w="1980" w:type="dxa"/>
            <w:tcBorders>
              <w:top w:val="nil"/>
              <w:left w:val="single" w:sz="4" w:space="0" w:color="auto"/>
              <w:bottom w:val="single" w:sz="4" w:space="0" w:color="auto"/>
              <w:right w:val="single" w:sz="4" w:space="0" w:color="auto"/>
            </w:tcBorders>
            <w:shd w:val="clear" w:color="auto" w:fill="auto"/>
            <w:vAlign w:val="center"/>
          </w:tcPr>
          <w:p w14:paraId="18888E8C" w14:textId="77777777" w:rsidR="0081758E" w:rsidRPr="0081758E" w:rsidRDefault="0081758E" w:rsidP="00906174">
            <w:pPr>
              <w:ind w:firstLineChars="100" w:firstLine="200"/>
              <w:rPr>
                <w:rFonts w:eastAsia="Yu Gothic"/>
                <w:color w:val="1D1C1D"/>
                <w:sz w:val="20"/>
                <w:szCs w:val="20"/>
                <w:lang w:val="en-US" w:eastAsia="ja-JP"/>
              </w:rPr>
            </w:pPr>
            <w:r w:rsidRPr="0081758E">
              <w:rPr>
                <w:rFonts w:eastAsia="Yu Gothic"/>
                <w:color w:val="1D1C1D"/>
                <w:sz w:val="20"/>
                <w:szCs w:val="20"/>
                <w:lang w:val="en-US" w:eastAsia="ja-JP"/>
              </w:rPr>
              <w:t>Type 2 CG-PUSCH activated by DCI format 0_0</w:t>
            </w:r>
          </w:p>
        </w:tc>
        <w:tc>
          <w:tcPr>
            <w:tcW w:w="1984" w:type="dxa"/>
            <w:tcBorders>
              <w:top w:val="nil"/>
              <w:left w:val="nil"/>
              <w:bottom w:val="single" w:sz="4" w:space="0" w:color="auto"/>
              <w:right w:val="single" w:sz="4" w:space="0" w:color="auto"/>
            </w:tcBorders>
            <w:shd w:val="clear" w:color="auto" w:fill="auto"/>
            <w:noWrap/>
            <w:vAlign w:val="center"/>
          </w:tcPr>
          <w:p w14:paraId="49D157D1" w14:textId="77777777" w:rsidR="0081758E" w:rsidRPr="0081758E" w:rsidRDefault="0081758E" w:rsidP="00906174">
            <w:pPr>
              <w:jc w:val="center"/>
              <w:rPr>
                <w:rFonts w:eastAsia="Yu Gothic"/>
                <w:color w:val="000000"/>
                <w:sz w:val="20"/>
                <w:szCs w:val="20"/>
                <w:lang w:val="en-US" w:eastAsia="ja-JP"/>
              </w:rPr>
            </w:pPr>
            <w:r w:rsidRPr="0081758E">
              <w:rPr>
                <w:rFonts w:eastAsia="Yu Gothic"/>
                <w:color w:val="000000"/>
                <w:sz w:val="20"/>
                <w:szCs w:val="20"/>
                <w:lang w:val="en-US" w:eastAsia="ja-JP"/>
              </w:rPr>
              <w:t>N/A</w:t>
            </w:r>
          </w:p>
        </w:tc>
        <w:tc>
          <w:tcPr>
            <w:tcW w:w="1985" w:type="dxa"/>
            <w:tcBorders>
              <w:top w:val="nil"/>
              <w:left w:val="nil"/>
              <w:bottom w:val="single" w:sz="4" w:space="0" w:color="auto"/>
              <w:right w:val="single" w:sz="4" w:space="0" w:color="auto"/>
            </w:tcBorders>
            <w:shd w:val="clear" w:color="auto" w:fill="auto"/>
            <w:noWrap/>
            <w:vAlign w:val="center"/>
          </w:tcPr>
          <w:p w14:paraId="7F22C749" w14:textId="77777777" w:rsidR="0081758E" w:rsidRPr="0081758E" w:rsidRDefault="0081758E" w:rsidP="00906174">
            <w:pPr>
              <w:rPr>
                <w:rFonts w:eastAsiaTheme="minorEastAsia"/>
                <w:color w:val="000000"/>
                <w:sz w:val="20"/>
                <w:szCs w:val="20"/>
                <w:highlight w:val="yellow"/>
                <w:lang w:val="en-US"/>
              </w:rPr>
            </w:pPr>
            <w:r w:rsidRPr="0081758E">
              <w:rPr>
                <w:rFonts w:eastAsia="Yu Gothic"/>
                <w:color w:val="000000"/>
                <w:sz w:val="20"/>
                <w:szCs w:val="20"/>
                <w:highlight w:val="yellow"/>
                <w:lang w:val="en-US" w:eastAsia="ja-JP"/>
              </w:rPr>
              <w:t>To be discussed</w:t>
            </w:r>
          </w:p>
        </w:tc>
        <w:tc>
          <w:tcPr>
            <w:tcW w:w="4079" w:type="dxa"/>
            <w:tcBorders>
              <w:top w:val="nil"/>
              <w:left w:val="nil"/>
              <w:bottom w:val="single" w:sz="4" w:space="0" w:color="auto"/>
              <w:right w:val="single" w:sz="4" w:space="0" w:color="auto"/>
            </w:tcBorders>
            <w:shd w:val="clear" w:color="auto" w:fill="auto"/>
            <w:noWrap/>
            <w:vAlign w:val="center"/>
          </w:tcPr>
          <w:p w14:paraId="74443DF8" w14:textId="77777777" w:rsidR="0081758E" w:rsidRPr="0081758E" w:rsidRDefault="0081758E" w:rsidP="00906174">
            <w:pPr>
              <w:rPr>
                <w:rFonts w:eastAsiaTheme="minorEastAsia"/>
                <w:color w:val="000000"/>
                <w:sz w:val="20"/>
                <w:szCs w:val="20"/>
                <w:lang w:val="en-US"/>
              </w:rPr>
            </w:pPr>
            <w:r w:rsidRPr="0081758E">
              <w:rPr>
                <w:rFonts w:eastAsia="Yu Gothic"/>
                <w:color w:val="000000"/>
                <w:sz w:val="20"/>
                <w:szCs w:val="20"/>
                <w:highlight w:val="yellow"/>
                <w:lang w:val="en-US" w:eastAsia="ja-JP"/>
              </w:rPr>
              <w:t>To be discussed</w:t>
            </w:r>
          </w:p>
        </w:tc>
      </w:tr>
      <w:tr w:rsidR="0081758E" w:rsidRPr="0081758E" w14:paraId="28E21C6D" w14:textId="77777777" w:rsidTr="0081758E">
        <w:trPr>
          <w:trHeight w:val="605"/>
        </w:trPr>
        <w:tc>
          <w:tcPr>
            <w:tcW w:w="1980" w:type="dxa"/>
            <w:tcBorders>
              <w:top w:val="nil"/>
              <w:left w:val="single" w:sz="4" w:space="0" w:color="auto"/>
              <w:bottom w:val="single" w:sz="4" w:space="0" w:color="auto"/>
              <w:right w:val="single" w:sz="4" w:space="0" w:color="auto"/>
            </w:tcBorders>
            <w:shd w:val="clear" w:color="auto" w:fill="auto"/>
            <w:vAlign w:val="center"/>
          </w:tcPr>
          <w:p w14:paraId="17C94ECC" w14:textId="77777777" w:rsidR="0081758E" w:rsidRPr="0081758E" w:rsidRDefault="0081758E" w:rsidP="00906174">
            <w:pPr>
              <w:ind w:firstLineChars="100" w:firstLine="200"/>
              <w:rPr>
                <w:rFonts w:eastAsia="Yu Gothic"/>
                <w:color w:val="1D1C1D"/>
                <w:sz w:val="20"/>
                <w:szCs w:val="20"/>
                <w:lang w:val="en-US" w:eastAsia="ja-JP"/>
              </w:rPr>
            </w:pPr>
            <w:r w:rsidRPr="0081758E">
              <w:rPr>
                <w:rFonts w:eastAsia="Yu Gothic"/>
                <w:color w:val="1D1C1D"/>
                <w:sz w:val="20"/>
                <w:szCs w:val="20"/>
                <w:lang w:val="en-US" w:eastAsia="ja-JP"/>
              </w:rPr>
              <w:t>Type 2 CG-PUSCH activated by DCI format 0_1</w:t>
            </w:r>
          </w:p>
        </w:tc>
        <w:tc>
          <w:tcPr>
            <w:tcW w:w="1984" w:type="dxa"/>
            <w:tcBorders>
              <w:top w:val="nil"/>
              <w:left w:val="nil"/>
              <w:bottom w:val="single" w:sz="4" w:space="0" w:color="auto"/>
              <w:right w:val="single" w:sz="4" w:space="0" w:color="auto"/>
            </w:tcBorders>
            <w:shd w:val="clear" w:color="auto" w:fill="auto"/>
            <w:noWrap/>
            <w:vAlign w:val="center"/>
          </w:tcPr>
          <w:p w14:paraId="20E09E23" w14:textId="77777777" w:rsidR="0081758E" w:rsidRPr="0081758E" w:rsidRDefault="0081758E" w:rsidP="00906174">
            <w:pPr>
              <w:jc w:val="center"/>
              <w:rPr>
                <w:rFonts w:eastAsia="Yu Gothic"/>
                <w:color w:val="000000"/>
                <w:sz w:val="20"/>
                <w:szCs w:val="20"/>
                <w:lang w:val="en-US" w:eastAsia="ja-JP"/>
              </w:rPr>
            </w:pPr>
            <w:r w:rsidRPr="0081758E">
              <w:rPr>
                <w:rFonts w:eastAsia="Yu Gothic"/>
                <w:color w:val="000000"/>
                <w:sz w:val="20"/>
                <w:szCs w:val="20"/>
                <w:lang w:val="en-US" w:eastAsia="ja-JP"/>
              </w:rPr>
              <w:t>N/A</w:t>
            </w:r>
          </w:p>
        </w:tc>
        <w:tc>
          <w:tcPr>
            <w:tcW w:w="1985" w:type="dxa"/>
            <w:tcBorders>
              <w:top w:val="nil"/>
              <w:left w:val="nil"/>
              <w:bottom w:val="single" w:sz="4" w:space="0" w:color="auto"/>
              <w:right w:val="single" w:sz="4" w:space="0" w:color="auto"/>
            </w:tcBorders>
            <w:shd w:val="clear" w:color="auto" w:fill="auto"/>
            <w:noWrap/>
            <w:vAlign w:val="center"/>
          </w:tcPr>
          <w:p w14:paraId="641F56C4" w14:textId="77777777" w:rsidR="0081758E" w:rsidRPr="0081758E" w:rsidRDefault="0081758E" w:rsidP="00906174">
            <w:pPr>
              <w:rPr>
                <w:rFonts w:eastAsia="Yu Gothic"/>
                <w:color w:val="000000"/>
                <w:sz w:val="20"/>
                <w:szCs w:val="20"/>
                <w:highlight w:val="yellow"/>
                <w:lang w:val="en-US" w:eastAsia="ja-JP"/>
              </w:rPr>
            </w:pPr>
            <w:r w:rsidRPr="0081758E">
              <w:rPr>
                <w:rFonts w:eastAsia="Yu Gothic"/>
                <w:color w:val="000000"/>
                <w:sz w:val="20"/>
                <w:szCs w:val="20"/>
                <w:highlight w:val="yellow"/>
                <w:lang w:val="en-US" w:eastAsia="ja-JP"/>
              </w:rPr>
              <w:t>To be discussed</w:t>
            </w:r>
          </w:p>
        </w:tc>
        <w:tc>
          <w:tcPr>
            <w:tcW w:w="4079" w:type="dxa"/>
            <w:tcBorders>
              <w:top w:val="nil"/>
              <w:left w:val="nil"/>
              <w:bottom w:val="single" w:sz="4" w:space="0" w:color="auto"/>
              <w:right w:val="single" w:sz="4" w:space="0" w:color="auto"/>
            </w:tcBorders>
            <w:shd w:val="clear" w:color="auto" w:fill="auto"/>
            <w:noWrap/>
            <w:vAlign w:val="center"/>
          </w:tcPr>
          <w:p w14:paraId="215083EF" w14:textId="77777777" w:rsidR="0081758E" w:rsidRPr="0081758E" w:rsidRDefault="0081758E" w:rsidP="00906174">
            <w:pPr>
              <w:rPr>
                <w:rFonts w:eastAsia="Yu Gothic"/>
                <w:color w:val="000000"/>
                <w:sz w:val="20"/>
                <w:szCs w:val="20"/>
                <w:lang w:val="en-US" w:eastAsia="ja-JP"/>
              </w:rPr>
            </w:pPr>
            <w:r w:rsidRPr="0081758E">
              <w:rPr>
                <w:rFonts w:eastAsia="Yu Gothic"/>
                <w:color w:val="000000"/>
                <w:sz w:val="20"/>
                <w:szCs w:val="20"/>
                <w:highlight w:val="green"/>
                <w:lang w:val="en-US" w:eastAsia="ja-JP"/>
              </w:rPr>
              <w:t>Supported (already agreed in RAN1#106-e.)</w:t>
            </w:r>
          </w:p>
        </w:tc>
      </w:tr>
      <w:tr w:rsidR="0081758E" w:rsidRPr="0081758E" w14:paraId="1C0FB2E4" w14:textId="77777777" w:rsidTr="0081758E">
        <w:trPr>
          <w:trHeight w:val="605"/>
        </w:trPr>
        <w:tc>
          <w:tcPr>
            <w:tcW w:w="1980" w:type="dxa"/>
            <w:tcBorders>
              <w:top w:val="nil"/>
              <w:left w:val="single" w:sz="4" w:space="0" w:color="auto"/>
              <w:bottom w:val="single" w:sz="4" w:space="0" w:color="auto"/>
              <w:right w:val="single" w:sz="4" w:space="0" w:color="auto"/>
            </w:tcBorders>
            <w:shd w:val="clear" w:color="auto" w:fill="auto"/>
            <w:vAlign w:val="center"/>
          </w:tcPr>
          <w:p w14:paraId="056948B5" w14:textId="77777777" w:rsidR="0081758E" w:rsidRPr="0081758E" w:rsidRDefault="0081758E" w:rsidP="00906174">
            <w:pPr>
              <w:ind w:firstLineChars="100" w:firstLine="200"/>
              <w:rPr>
                <w:rFonts w:eastAsia="Yu Gothic"/>
                <w:color w:val="1D1C1D"/>
                <w:sz w:val="20"/>
                <w:szCs w:val="20"/>
                <w:lang w:val="en-US" w:eastAsia="ja-JP"/>
              </w:rPr>
            </w:pPr>
            <w:r w:rsidRPr="0081758E">
              <w:rPr>
                <w:rFonts w:eastAsia="Yu Gothic"/>
                <w:color w:val="1D1C1D"/>
                <w:sz w:val="20"/>
                <w:szCs w:val="20"/>
                <w:lang w:val="en-US" w:eastAsia="ja-JP"/>
              </w:rPr>
              <w:t>Type 2 CG-PUSCH activated by DCI format 0_2</w:t>
            </w:r>
          </w:p>
        </w:tc>
        <w:tc>
          <w:tcPr>
            <w:tcW w:w="1984" w:type="dxa"/>
            <w:tcBorders>
              <w:top w:val="nil"/>
              <w:left w:val="nil"/>
              <w:bottom w:val="single" w:sz="4" w:space="0" w:color="auto"/>
              <w:right w:val="single" w:sz="4" w:space="0" w:color="auto"/>
            </w:tcBorders>
            <w:shd w:val="clear" w:color="auto" w:fill="auto"/>
            <w:noWrap/>
            <w:vAlign w:val="center"/>
          </w:tcPr>
          <w:p w14:paraId="331709B1" w14:textId="77777777" w:rsidR="0081758E" w:rsidRPr="0081758E" w:rsidRDefault="0081758E" w:rsidP="00906174">
            <w:pPr>
              <w:jc w:val="center"/>
              <w:rPr>
                <w:rFonts w:eastAsia="Yu Gothic"/>
                <w:color w:val="000000"/>
                <w:sz w:val="20"/>
                <w:szCs w:val="20"/>
                <w:lang w:val="en-US" w:eastAsia="ja-JP"/>
              </w:rPr>
            </w:pPr>
            <w:r w:rsidRPr="0081758E">
              <w:rPr>
                <w:rFonts w:eastAsia="Yu Gothic"/>
                <w:color w:val="000000"/>
                <w:sz w:val="20"/>
                <w:szCs w:val="20"/>
                <w:lang w:val="en-US" w:eastAsia="ja-JP"/>
              </w:rPr>
              <w:t>N/A</w:t>
            </w:r>
          </w:p>
        </w:tc>
        <w:tc>
          <w:tcPr>
            <w:tcW w:w="1985" w:type="dxa"/>
            <w:tcBorders>
              <w:top w:val="nil"/>
              <w:left w:val="nil"/>
              <w:bottom w:val="single" w:sz="4" w:space="0" w:color="auto"/>
              <w:right w:val="single" w:sz="4" w:space="0" w:color="auto"/>
            </w:tcBorders>
            <w:shd w:val="clear" w:color="auto" w:fill="auto"/>
            <w:noWrap/>
            <w:vAlign w:val="center"/>
          </w:tcPr>
          <w:p w14:paraId="15DB9F26" w14:textId="77777777" w:rsidR="0081758E" w:rsidRPr="0081758E" w:rsidRDefault="0081758E" w:rsidP="00906174">
            <w:pPr>
              <w:rPr>
                <w:rFonts w:eastAsia="Yu Gothic"/>
                <w:color w:val="000000"/>
                <w:sz w:val="20"/>
                <w:szCs w:val="20"/>
                <w:highlight w:val="yellow"/>
                <w:lang w:val="en-US" w:eastAsia="ja-JP"/>
              </w:rPr>
            </w:pPr>
            <w:r w:rsidRPr="0081758E">
              <w:rPr>
                <w:rFonts w:eastAsia="Yu Gothic"/>
                <w:color w:val="000000"/>
                <w:sz w:val="20"/>
                <w:szCs w:val="20"/>
                <w:highlight w:val="yellow"/>
                <w:lang w:val="en-US" w:eastAsia="ja-JP"/>
              </w:rPr>
              <w:t>To be discussed</w:t>
            </w:r>
          </w:p>
        </w:tc>
        <w:tc>
          <w:tcPr>
            <w:tcW w:w="4079" w:type="dxa"/>
            <w:tcBorders>
              <w:top w:val="nil"/>
              <w:left w:val="nil"/>
              <w:bottom w:val="single" w:sz="4" w:space="0" w:color="auto"/>
              <w:right w:val="single" w:sz="4" w:space="0" w:color="auto"/>
            </w:tcBorders>
            <w:shd w:val="clear" w:color="auto" w:fill="auto"/>
            <w:noWrap/>
            <w:vAlign w:val="center"/>
          </w:tcPr>
          <w:p w14:paraId="25753219" w14:textId="77777777" w:rsidR="0081758E" w:rsidRPr="0081758E" w:rsidRDefault="0081758E" w:rsidP="00906174">
            <w:pPr>
              <w:rPr>
                <w:rFonts w:eastAsia="Yu Gothic"/>
                <w:color w:val="000000"/>
                <w:sz w:val="20"/>
                <w:szCs w:val="20"/>
                <w:lang w:val="en-US" w:eastAsia="ja-JP"/>
              </w:rPr>
            </w:pPr>
            <w:r w:rsidRPr="0081758E">
              <w:rPr>
                <w:rFonts w:eastAsia="Yu Gothic"/>
                <w:color w:val="000000"/>
                <w:sz w:val="20"/>
                <w:szCs w:val="20"/>
                <w:highlight w:val="green"/>
                <w:lang w:val="en-US" w:eastAsia="ja-JP"/>
              </w:rPr>
              <w:t>Supported (already agreed in RAN1#106-e.)</w:t>
            </w:r>
          </w:p>
        </w:tc>
      </w:tr>
      <w:tr w:rsidR="0081758E" w:rsidRPr="0081758E" w14:paraId="60F3B42C" w14:textId="77777777" w:rsidTr="0081758E">
        <w:trPr>
          <w:trHeight w:val="605"/>
        </w:trPr>
        <w:tc>
          <w:tcPr>
            <w:tcW w:w="1980" w:type="dxa"/>
            <w:tcBorders>
              <w:top w:val="nil"/>
              <w:left w:val="single" w:sz="4" w:space="0" w:color="auto"/>
              <w:bottom w:val="single" w:sz="4" w:space="0" w:color="auto"/>
              <w:right w:val="single" w:sz="4" w:space="0" w:color="auto"/>
            </w:tcBorders>
            <w:shd w:val="clear" w:color="auto" w:fill="auto"/>
            <w:vAlign w:val="center"/>
          </w:tcPr>
          <w:p w14:paraId="214E8516" w14:textId="77777777" w:rsidR="0081758E" w:rsidRPr="0081758E" w:rsidRDefault="0081758E" w:rsidP="00906174">
            <w:pPr>
              <w:ind w:firstLineChars="100" w:firstLine="200"/>
              <w:rPr>
                <w:rFonts w:eastAsia="Yu Gothic"/>
                <w:color w:val="1D1C1D"/>
                <w:sz w:val="20"/>
                <w:szCs w:val="20"/>
                <w:lang w:val="en-US" w:eastAsia="ja-JP"/>
              </w:rPr>
            </w:pPr>
            <w:r w:rsidRPr="0081758E">
              <w:rPr>
                <w:rFonts w:eastAsia="Yu Gothic"/>
                <w:color w:val="1D1C1D"/>
                <w:sz w:val="20"/>
                <w:szCs w:val="20"/>
                <w:lang w:val="en-US" w:eastAsia="ja-JP"/>
              </w:rPr>
              <w:t>Type 1 CG-PUSCH</w:t>
            </w:r>
          </w:p>
        </w:tc>
        <w:tc>
          <w:tcPr>
            <w:tcW w:w="1984" w:type="dxa"/>
            <w:tcBorders>
              <w:top w:val="nil"/>
              <w:left w:val="nil"/>
              <w:bottom w:val="single" w:sz="4" w:space="0" w:color="auto"/>
              <w:right w:val="single" w:sz="4" w:space="0" w:color="auto"/>
            </w:tcBorders>
            <w:shd w:val="clear" w:color="auto" w:fill="auto"/>
            <w:noWrap/>
            <w:vAlign w:val="center"/>
          </w:tcPr>
          <w:p w14:paraId="5C544F91" w14:textId="77777777" w:rsidR="0081758E" w:rsidRPr="0081758E" w:rsidRDefault="0081758E" w:rsidP="00906174">
            <w:pPr>
              <w:jc w:val="center"/>
              <w:rPr>
                <w:rFonts w:eastAsia="Yu Gothic"/>
                <w:color w:val="000000"/>
                <w:sz w:val="20"/>
                <w:szCs w:val="20"/>
                <w:lang w:val="en-US" w:eastAsia="ja-JP"/>
              </w:rPr>
            </w:pPr>
            <w:r w:rsidRPr="0081758E">
              <w:rPr>
                <w:rFonts w:eastAsia="Yu Gothic"/>
                <w:color w:val="000000"/>
                <w:sz w:val="20"/>
                <w:szCs w:val="20"/>
                <w:lang w:val="en-US" w:eastAsia="ja-JP"/>
              </w:rPr>
              <w:t>N/A</w:t>
            </w:r>
          </w:p>
        </w:tc>
        <w:tc>
          <w:tcPr>
            <w:tcW w:w="1985" w:type="dxa"/>
            <w:tcBorders>
              <w:top w:val="nil"/>
              <w:left w:val="nil"/>
              <w:bottom w:val="single" w:sz="4" w:space="0" w:color="auto"/>
              <w:right w:val="single" w:sz="4" w:space="0" w:color="auto"/>
            </w:tcBorders>
            <w:shd w:val="clear" w:color="auto" w:fill="auto"/>
            <w:noWrap/>
            <w:vAlign w:val="center"/>
          </w:tcPr>
          <w:p w14:paraId="297D5ED2" w14:textId="77777777" w:rsidR="0081758E" w:rsidRPr="0081758E" w:rsidRDefault="0081758E" w:rsidP="00906174">
            <w:pPr>
              <w:rPr>
                <w:rFonts w:eastAsia="Yu Gothic"/>
                <w:color w:val="000000"/>
                <w:sz w:val="20"/>
                <w:szCs w:val="20"/>
                <w:highlight w:val="yellow"/>
                <w:lang w:val="en-US" w:eastAsia="ja-JP"/>
              </w:rPr>
            </w:pPr>
            <w:r w:rsidRPr="0081758E">
              <w:rPr>
                <w:rFonts w:eastAsia="Yu Gothic"/>
                <w:color w:val="000000"/>
                <w:sz w:val="20"/>
                <w:szCs w:val="20"/>
                <w:highlight w:val="yellow"/>
                <w:lang w:val="en-US" w:eastAsia="ja-JP"/>
              </w:rPr>
              <w:t>To be discussed</w:t>
            </w:r>
          </w:p>
        </w:tc>
        <w:tc>
          <w:tcPr>
            <w:tcW w:w="4079" w:type="dxa"/>
            <w:tcBorders>
              <w:top w:val="nil"/>
              <w:left w:val="nil"/>
              <w:bottom w:val="single" w:sz="4" w:space="0" w:color="auto"/>
              <w:right w:val="single" w:sz="4" w:space="0" w:color="auto"/>
            </w:tcBorders>
            <w:shd w:val="clear" w:color="auto" w:fill="auto"/>
            <w:noWrap/>
            <w:vAlign w:val="center"/>
          </w:tcPr>
          <w:p w14:paraId="49AB5C68" w14:textId="77777777" w:rsidR="0081758E" w:rsidRPr="0081758E" w:rsidRDefault="0081758E" w:rsidP="00906174">
            <w:pPr>
              <w:rPr>
                <w:rFonts w:eastAsia="Yu Gothic"/>
                <w:color w:val="000000"/>
                <w:sz w:val="20"/>
                <w:szCs w:val="20"/>
                <w:highlight w:val="yellow"/>
                <w:lang w:val="en-US" w:eastAsia="ja-JP"/>
              </w:rPr>
            </w:pPr>
            <w:r w:rsidRPr="0081758E">
              <w:rPr>
                <w:rFonts w:eastAsia="Yu Gothic"/>
                <w:color w:val="000000"/>
                <w:sz w:val="20"/>
                <w:szCs w:val="20"/>
                <w:highlight w:val="yellow"/>
                <w:lang w:val="en-US" w:eastAsia="ja-JP"/>
              </w:rPr>
              <w:t>To be discussed</w:t>
            </w:r>
          </w:p>
          <w:p w14:paraId="4E04CB83" w14:textId="77777777" w:rsidR="0081758E" w:rsidRPr="0081758E" w:rsidRDefault="0081758E" w:rsidP="00906174">
            <w:pPr>
              <w:rPr>
                <w:rFonts w:eastAsia="Yu Gothic"/>
                <w:color w:val="000000"/>
                <w:sz w:val="20"/>
                <w:szCs w:val="20"/>
                <w:highlight w:val="yellow"/>
                <w:lang w:val="en-US" w:eastAsia="ja-JP"/>
              </w:rPr>
            </w:pPr>
            <w:r w:rsidRPr="0081758E">
              <w:rPr>
                <w:rFonts w:eastAsia="Yu Gothic" w:hint="eastAsia"/>
                <w:color w:val="000000"/>
                <w:sz w:val="20"/>
                <w:szCs w:val="20"/>
                <w:highlight w:val="yellow"/>
                <w:lang w:val="en-US" w:eastAsia="ja-JP"/>
              </w:rPr>
              <w:t>I</w:t>
            </w:r>
            <w:r w:rsidRPr="0081758E">
              <w:rPr>
                <w:rFonts w:eastAsia="Yu Gothic"/>
                <w:color w:val="000000"/>
                <w:sz w:val="20"/>
                <w:szCs w:val="20"/>
                <w:highlight w:val="yellow"/>
                <w:lang w:val="en-US" w:eastAsia="ja-JP"/>
              </w:rPr>
              <w:t>f this is to be supported, also discuss:</w:t>
            </w:r>
          </w:p>
          <w:p w14:paraId="2900303E" w14:textId="77777777" w:rsidR="0081758E" w:rsidRPr="0081758E" w:rsidRDefault="0081758E" w:rsidP="0081758E">
            <w:pPr>
              <w:pStyle w:val="ListParagraph"/>
              <w:numPr>
                <w:ilvl w:val="0"/>
                <w:numId w:val="29"/>
              </w:numPr>
              <w:overflowPunct w:val="0"/>
              <w:autoSpaceDE w:val="0"/>
              <w:autoSpaceDN w:val="0"/>
              <w:adjustRightInd w:val="0"/>
              <w:textAlignment w:val="baseline"/>
              <w:rPr>
                <w:rFonts w:eastAsia="Yu Gothic"/>
                <w:color w:val="000000"/>
                <w:sz w:val="20"/>
                <w:szCs w:val="20"/>
                <w:highlight w:val="yellow"/>
                <w:lang w:val="en-US"/>
              </w:rPr>
            </w:pPr>
            <w:r w:rsidRPr="0081758E">
              <w:rPr>
                <w:rFonts w:eastAsia="Yu Gothic"/>
                <w:color w:val="000000"/>
                <w:sz w:val="20"/>
                <w:szCs w:val="20"/>
                <w:highlight w:val="yellow"/>
                <w:lang w:val="en-US"/>
              </w:rPr>
              <w:t>Alt 1 The TDRA list for DCI format 0_0 is reused. (This implies DCI format 0_0 supports up to 32 repetitions.)</w:t>
            </w:r>
          </w:p>
          <w:p w14:paraId="0747713A" w14:textId="77777777" w:rsidR="0081758E" w:rsidRPr="0081758E" w:rsidRDefault="0081758E" w:rsidP="0081758E">
            <w:pPr>
              <w:pStyle w:val="ListParagraph"/>
              <w:numPr>
                <w:ilvl w:val="0"/>
                <w:numId w:val="29"/>
              </w:numPr>
              <w:overflowPunct w:val="0"/>
              <w:autoSpaceDE w:val="0"/>
              <w:autoSpaceDN w:val="0"/>
              <w:adjustRightInd w:val="0"/>
              <w:textAlignment w:val="baseline"/>
              <w:rPr>
                <w:rFonts w:eastAsia="Yu Gothic"/>
                <w:color w:val="000000"/>
                <w:sz w:val="20"/>
                <w:szCs w:val="20"/>
                <w:highlight w:val="yellow"/>
                <w:lang w:val="en-US"/>
              </w:rPr>
            </w:pPr>
            <w:r w:rsidRPr="0081758E">
              <w:rPr>
                <w:rFonts w:eastAsia="Yu Gothic"/>
                <w:color w:val="000000"/>
                <w:sz w:val="20"/>
                <w:szCs w:val="20"/>
                <w:highlight w:val="yellow"/>
                <w:lang w:val="en-US"/>
              </w:rPr>
              <w:t>Alt 2 The TDRA list for DCI format 0_1 or 0_2 is reused.</w:t>
            </w:r>
          </w:p>
          <w:p w14:paraId="5ACF621C" w14:textId="77777777" w:rsidR="0081758E" w:rsidRPr="0081758E" w:rsidRDefault="0081758E" w:rsidP="0081758E">
            <w:pPr>
              <w:pStyle w:val="ListParagraph"/>
              <w:numPr>
                <w:ilvl w:val="0"/>
                <w:numId w:val="29"/>
              </w:numPr>
              <w:overflowPunct w:val="0"/>
              <w:autoSpaceDE w:val="0"/>
              <w:autoSpaceDN w:val="0"/>
              <w:adjustRightInd w:val="0"/>
              <w:textAlignment w:val="baseline"/>
              <w:rPr>
                <w:rFonts w:eastAsia="Yu Gothic"/>
                <w:color w:val="000000"/>
                <w:sz w:val="20"/>
                <w:szCs w:val="20"/>
                <w:highlight w:val="yellow"/>
                <w:lang w:val="en-US"/>
              </w:rPr>
            </w:pPr>
            <w:r w:rsidRPr="0081758E">
              <w:rPr>
                <w:rFonts w:eastAsia="Yu Gothic"/>
                <w:color w:val="000000"/>
                <w:sz w:val="20"/>
                <w:szCs w:val="20"/>
                <w:highlight w:val="yellow"/>
                <w:lang w:val="en-US"/>
              </w:rPr>
              <w:lastRenderedPageBreak/>
              <w:t>Alt 3 A new TDRA list for Type 1 CG-PUSCH is introduced.</w:t>
            </w:r>
          </w:p>
        </w:tc>
      </w:tr>
    </w:tbl>
    <w:p w14:paraId="23BAD172" w14:textId="28B038D9" w:rsidR="005B5E48" w:rsidRDefault="005B5E48" w:rsidP="00E4547C">
      <w:pPr>
        <w:spacing w:before="120" w:after="120"/>
        <w:rPr>
          <w:color w:val="000000"/>
          <w:sz w:val="20"/>
          <w:szCs w:val="20"/>
          <w:lang w:val="en-US"/>
        </w:rPr>
      </w:pPr>
      <w:r>
        <w:rPr>
          <w:color w:val="000000"/>
          <w:sz w:val="20"/>
          <w:szCs w:val="20"/>
          <w:lang w:val="en-US"/>
        </w:rPr>
        <w:lastRenderedPageBreak/>
        <w:t>In general, the design principle should keep the specification simple and make implementation easier. With this principle,</w:t>
      </w:r>
      <w:r w:rsidR="00947B1E">
        <w:rPr>
          <w:color w:val="000000"/>
          <w:sz w:val="20"/>
          <w:szCs w:val="20"/>
          <w:lang w:val="en-US"/>
        </w:rPr>
        <w:t xml:space="preserve"> </w:t>
      </w:r>
      <w:r w:rsidR="00D10FED">
        <w:rPr>
          <w:color w:val="000000"/>
          <w:sz w:val="20"/>
          <w:szCs w:val="20"/>
          <w:lang w:val="en-US"/>
        </w:rPr>
        <w:t xml:space="preserve">the following open issues are </w:t>
      </w:r>
      <w:proofErr w:type="gramStart"/>
      <w:r w:rsidR="00D10FED">
        <w:rPr>
          <w:color w:val="000000"/>
          <w:sz w:val="20"/>
          <w:szCs w:val="20"/>
          <w:lang w:val="en-US"/>
        </w:rPr>
        <w:t>disused</w:t>
      </w:r>
      <w:proofErr w:type="gramEnd"/>
      <w:r w:rsidR="00D10FED">
        <w:rPr>
          <w:color w:val="000000"/>
          <w:sz w:val="20"/>
          <w:szCs w:val="20"/>
          <w:lang w:val="en-US"/>
        </w:rPr>
        <w:t xml:space="preserve"> and proposals are given.</w:t>
      </w:r>
    </w:p>
    <w:p w14:paraId="4A0BB74F" w14:textId="3B4A11C1" w:rsidR="00947B1E" w:rsidRDefault="00947B1E" w:rsidP="00947B1E">
      <w:pPr>
        <w:pStyle w:val="ListParagraph"/>
        <w:numPr>
          <w:ilvl w:val="0"/>
          <w:numId w:val="31"/>
        </w:numPr>
        <w:spacing w:before="120" w:after="120"/>
        <w:rPr>
          <w:color w:val="000000"/>
          <w:sz w:val="20"/>
          <w:szCs w:val="20"/>
          <w:lang w:val="en-US"/>
        </w:rPr>
      </w:pPr>
      <w:r>
        <w:rPr>
          <w:color w:val="000000"/>
          <w:sz w:val="20"/>
          <w:szCs w:val="20"/>
          <w:lang w:val="en-US"/>
        </w:rPr>
        <w:t>Whether new introduce other RRC parameter indicate the 32 repetitions</w:t>
      </w:r>
    </w:p>
    <w:p w14:paraId="73A47778" w14:textId="77777777" w:rsidR="002C1027" w:rsidRDefault="00947B1E" w:rsidP="002C1027">
      <w:pPr>
        <w:spacing w:before="120" w:after="120"/>
        <w:ind w:left="720" w:hanging="360"/>
        <w:rPr>
          <w:color w:val="000000"/>
          <w:sz w:val="20"/>
          <w:szCs w:val="20"/>
          <w:lang w:val="en-US"/>
        </w:rPr>
      </w:pPr>
      <w:r w:rsidRPr="002C1027">
        <w:rPr>
          <w:color w:val="000000"/>
          <w:sz w:val="20"/>
          <w:szCs w:val="20"/>
          <w:lang w:val="en-US"/>
        </w:rPr>
        <w:t xml:space="preserve">As we agreed to use parameter an entry of TDRA table, i.e., </w:t>
      </w:r>
      <w:proofErr w:type="spellStart"/>
      <w:r w:rsidRPr="002C1027">
        <w:rPr>
          <w:i/>
          <w:iCs/>
          <w:color w:val="000000"/>
          <w:sz w:val="20"/>
          <w:szCs w:val="20"/>
          <w:lang w:val="en-US"/>
        </w:rPr>
        <w:t>numberOfRepetition</w:t>
      </w:r>
      <w:proofErr w:type="spellEnd"/>
      <w:r w:rsidRPr="002C1027">
        <w:rPr>
          <w:color w:val="000000"/>
          <w:sz w:val="20"/>
          <w:szCs w:val="20"/>
          <w:lang w:val="en-US"/>
        </w:rPr>
        <w:t>, to support repetition type A 32</w:t>
      </w:r>
    </w:p>
    <w:p w14:paraId="2397FBB9" w14:textId="304455E0" w:rsidR="00947B1E" w:rsidRPr="002C1027" w:rsidRDefault="00947B1E" w:rsidP="002C1027">
      <w:pPr>
        <w:spacing w:before="120" w:after="120"/>
        <w:ind w:left="357" w:hanging="69"/>
        <w:rPr>
          <w:rFonts w:eastAsia="Yu Gothic"/>
          <w:i/>
          <w:iCs/>
          <w:color w:val="000000"/>
          <w:sz w:val="20"/>
          <w:szCs w:val="20"/>
          <w:lang w:val="en-US" w:eastAsia="ja-JP"/>
        </w:rPr>
      </w:pPr>
      <w:r w:rsidRPr="002C1027">
        <w:rPr>
          <w:color w:val="000000"/>
          <w:sz w:val="20"/>
          <w:szCs w:val="20"/>
          <w:lang w:val="en-US"/>
        </w:rPr>
        <w:t xml:space="preserve">repetitions, we don’t see the strong motivation to introduce other RRC parameter for Rel-17repetition, i.e., </w:t>
      </w:r>
      <w:proofErr w:type="spellStart"/>
      <w:r w:rsidRPr="002C1027">
        <w:rPr>
          <w:rFonts w:eastAsia="Yu Gothic"/>
          <w:i/>
          <w:iCs/>
          <w:color w:val="000000"/>
          <w:sz w:val="20"/>
          <w:szCs w:val="20"/>
          <w:lang w:val="en-US" w:eastAsia="ja-JP"/>
        </w:rPr>
        <w:t>pusc</w:t>
      </w:r>
      <w:r w:rsidR="002C1027">
        <w:rPr>
          <w:rFonts w:eastAsia="Yu Gothic"/>
          <w:i/>
          <w:iCs/>
          <w:color w:val="000000"/>
          <w:sz w:val="20"/>
          <w:szCs w:val="20"/>
          <w:lang w:val="en-US" w:eastAsia="ja-JP"/>
        </w:rPr>
        <w:t>h-</w:t>
      </w:r>
      <w:r w:rsidRPr="002C1027">
        <w:rPr>
          <w:rFonts w:eastAsia="Yu Gothic"/>
          <w:i/>
          <w:iCs/>
          <w:color w:val="000000"/>
          <w:sz w:val="20"/>
          <w:szCs w:val="20"/>
          <w:lang w:val="en-US" w:eastAsia="ja-JP"/>
        </w:rPr>
        <w:t>AggregationFactor</w:t>
      </w:r>
      <w:proofErr w:type="spellEnd"/>
      <w:r w:rsidRPr="002C1027">
        <w:rPr>
          <w:color w:val="000000"/>
          <w:sz w:val="20"/>
          <w:szCs w:val="20"/>
          <w:lang w:val="en-US"/>
        </w:rPr>
        <w:t xml:space="preserve"> or </w:t>
      </w:r>
      <w:proofErr w:type="spellStart"/>
      <w:r w:rsidRPr="002C1027">
        <w:rPr>
          <w:rFonts w:eastAsia="Yu Gothic"/>
          <w:i/>
          <w:iCs/>
          <w:color w:val="000000"/>
          <w:sz w:val="20"/>
          <w:szCs w:val="20"/>
          <w:lang w:val="en-US" w:eastAsia="ja-JP"/>
        </w:rPr>
        <w:t>repK</w:t>
      </w:r>
      <w:proofErr w:type="spellEnd"/>
      <w:r w:rsidRPr="002C1027">
        <w:rPr>
          <w:color w:val="000000"/>
          <w:sz w:val="20"/>
          <w:szCs w:val="20"/>
          <w:lang w:val="en-US"/>
        </w:rPr>
        <w:t xml:space="preserve"> </w:t>
      </w:r>
      <w:r w:rsidR="002C1027" w:rsidRPr="002C1027">
        <w:rPr>
          <w:color w:val="000000"/>
          <w:sz w:val="20"/>
          <w:szCs w:val="20"/>
          <w:lang w:val="en-US"/>
        </w:rPr>
        <w:t xml:space="preserve">to </w:t>
      </w:r>
      <w:proofErr w:type="spellStart"/>
      <w:r w:rsidR="002C1027" w:rsidRPr="002C1027">
        <w:rPr>
          <w:color w:val="000000"/>
          <w:sz w:val="20"/>
          <w:szCs w:val="20"/>
          <w:lang w:val="en-US"/>
        </w:rPr>
        <w:t>confiure</w:t>
      </w:r>
      <w:proofErr w:type="spellEnd"/>
      <w:r w:rsidR="002C1027" w:rsidRPr="002C1027">
        <w:rPr>
          <w:color w:val="000000"/>
          <w:sz w:val="20"/>
          <w:szCs w:val="20"/>
          <w:lang w:val="en-US"/>
        </w:rPr>
        <w:t xml:space="preserve"> the repetition number. It’s only </w:t>
      </w:r>
      <w:proofErr w:type="gramStart"/>
      <w:r w:rsidR="002C1027" w:rsidRPr="002C1027">
        <w:rPr>
          <w:color w:val="000000"/>
          <w:sz w:val="20"/>
          <w:szCs w:val="20"/>
          <w:lang w:val="en-US"/>
        </w:rPr>
        <w:t>makes</w:t>
      </w:r>
      <w:proofErr w:type="gramEnd"/>
      <w:r w:rsidR="002C1027" w:rsidRPr="002C1027">
        <w:rPr>
          <w:color w:val="000000"/>
          <w:sz w:val="20"/>
          <w:szCs w:val="20"/>
          <w:lang w:val="en-US"/>
        </w:rPr>
        <w:t xml:space="preserve"> the specification complicated, the priority rule need to be defined for which parameter should be applied first.</w:t>
      </w:r>
    </w:p>
    <w:p w14:paraId="6842E3B6" w14:textId="18817843" w:rsidR="002C1027" w:rsidRPr="001E1F39" w:rsidRDefault="002C1027" w:rsidP="002C1027">
      <w:pPr>
        <w:spacing w:before="120"/>
        <w:jc w:val="both"/>
        <w:rPr>
          <w:b/>
          <w:sz w:val="20"/>
          <w:szCs w:val="20"/>
          <w:lang w:val="en-US"/>
        </w:rPr>
      </w:pPr>
      <w:r>
        <w:rPr>
          <w:b/>
          <w:sz w:val="20"/>
          <w:szCs w:val="20"/>
          <w:lang w:val="en-US"/>
        </w:rPr>
        <w:t xml:space="preserve">Proposal 1: </w:t>
      </w:r>
      <w:r w:rsidRPr="001E1F39">
        <w:rPr>
          <w:b/>
          <w:sz w:val="20"/>
          <w:szCs w:val="20"/>
          <w:lang w:val="en-US"/>
        </w:rPr>
        <w:t xml:space="preserve">Parameter </w:t>
      </w:r>
      <w:proofErr w:type="spellStart"/>
      <w:r w:rsidRPr="001E1F39">
        <w:rPr>
          <w:b/>
          <w:i/>
          <w:iCs/>
          <w:sz w:val="20"/>
          <w:szCs w:val="20"/>
          <w:lang w:val="en-US"/>
        </w:rPr>
        <w:t>pusch-AggregationFactor</w:t>
      </w:r>
      <w:proofErr w:type="spellEnd"/>
      <w:r w:rsidRPr="001E1F39">
        <w:rPr>
          <w:b/>
          <w:sz w:val="20"/>
          <w:szCs w:val="20"/>
          <w:lang w:val="en-US"/>
        </w:rPr>
        <w:t xml:space="preserve"> is not used to configure the 32 repetitions in Rel</w:t>
      </w:r>
      <w:r w:rsidR="002D6AA5">
        <w:rPr>
          <w:b/>
          <w:sz w:val="20"/>
          <w:szCs w:val="20"/>
          <w:lang w:val="en-US"/>
        </w:rPr>
        <w:t>-</w:t>
      </w:r>
      <w:r w:rsidRPr="001E1F39">
        <w:rPr>
          <w:b/>
          <w:sz w:val="20"/>
          <w:szCs w:val="20"/>
          <w:lang w:val="en-US"/>
        </w:rPr>
        <w:t>17</w:t>
      </w:r>
      <w:r w:rsidR="002D6AA5">
        <w:rPr>
          <w:b/>
          <w:sz w:val="20"/>
          <w:szCs w:val="20"/>
          <w:lang w:val="en-US"/>
        </w:rPr>
        <w:t>.</w:t>
      </w:r>
    </w:p>
    <w:p w14:paraId="782A11DF" w14:textId="5706FBC5" w:rsidR="00947B1E" w:rsidRDefault="00947B1E" w:rsidP="00947B1E">
      <w:pPr>
        <w:pStyle w:val="ListParagraph"/>
        <w:numPr>
          <w:ilvl w:val="0"/>
          <w:numId w:val="31"/>
        </w:numPr>
        <w:spacing w:before="120" w:after="120"/>
        <w:rPr>
          <w:color w:val="000000"/>
          <w:sz w:val="20"/>
          <w:szCs w:val="20"/>
          <w:lang w:val="en-US"/>
        </w:rPr>
      </w:pPr>
      <w:r>
        <w:rPr>
          <w:color w:val="000000"/>
          <w:sz w:val="20"/>
          <w:szCs w:val="20"/>
          <w:lang w:val="en-US"/>
        </w:rPr>
        <w:t>Whether DCI format 0_0 is used to indicate Rel-17 repetition</w:t>
      </w:r>
    </w:p>
    <w:p w14:paraId="2E9C5C06" w14:textId="0BA9BA06" w:rsidR="00293DA2" w:rsidRPr="00425DE2" w:rsidRDefault="002C1027" w:rsidP="00425DE2">
      <w:pPr>
        <w:pStyle w:val="ListParagraph"/>
        <w:numPr>
          <w:ilvl w:val="0"/>
          <w:numId w:val="0"/>
        </w:numPr>
        <w:spacing w:before="120" w:after="120"/>
        <w:ind w:left="360"/>
        <w:rPr>
          <w:color w:val="000000"/>
          <w:sz w:val="20"/>
          <w:szCs w:val="20"/>
          <w:lang w:val="en-US"/>
        </w:rPr>
      </w:pPr>
      <w:r>
        <w:rPr>
          <w:color w:val="000000"/>
          <w:sz w:val="20"/>
          <w:szCs w:val="20"/>
          <w:lang w:val="en-US"/>
        </w:rPr>
        <w:t xml:space="preserve">DCI format 0_0 is the fallback </w:t>
      </w:r>
      <w:proofErr w:type="gramStart"/>
      <w:r>
        <w:rPr>
          <w:color w:val="000000"/>
          <w:sz w:val="20"/>
          <w:szCs w:val="20"/>
          <w:lang w:val="en-US"/>
        </w:rPr>
        <w:t>DCI,</w:t>
      </w:r>
      <w:proofErr w:type="gramEnd"/>
      <w:r>
        <w:rPr>
          <w:color w:val="000000"/>
          <w:sz w:val="20"/>
          <w:szCs w:val="20"/>
          <w:lang w:val="en-US"/>
        </w:rPr>
        <w:t xml:space="preserve"> it’s not preferred to</w:t>
      </w:r>
      <w:r w:rsidR="0016460A">
        <w:rPr>
          <w:color w:val="000000"/>
          <w:sz w:val="20"/>
          <w:szCs w:val="20"/>
          <w:lang w:val="en-US"/>
        </w:rPr>
        <w:t xml:space="preserve"> extend the TDRA field bit width</w:t>
      </w:r>
      <w:r w:rsidR="00425DE2">
        <w:rPr>
          <w:color w:val="000000"/>
          <w:sz w:val="20"/>
          <w:szCs w:val="20"/>
          <w:lang w:val="en-US"/>
        </w:rPr>
        <w:t xml:space="preserve"> </w:t>
      </w:r>
      <w:r w:rsidR="00425DE2">
        <w:rPr>
          <w:rFonts w:hint="eastAsia"/>
          <w:color w:val="000000"/>
          <w:sz w:val="20"/>
          <w:szCs w:val="20"/>
          <w:lang w:val="en-US" w:eastAsia="zh-CN"/>
        </w:rPr>
        <w:t>to</w:t>
      </w:r>
      <w:r w:rsidR="00425DE2">
        <w:rPr>
          <w:color w:val="000000"/>
          <w:sz w:val="20"/>
          <w:szCs w:val="20"/>
          <w:lang w:val="en-US" w:eastAsia="zh-CN"/>
        </w:rPr>
        <w:t xml:space="preserve"> enlarge the TDRA list</w:t>
      </w:r>
      <w:r w:rsidR="00425DE2">
        <w:rPr>
          <w:color w:val="000000"/>
          <w:sz w:val="20"/>
          <w:szCs w:val="20"/>
          <w:lang w:val="en-US"/>
        </w:rPr>
        <w:t xml:space="preserve">. Following Rel-16 design principle, the dynamic indication of repetition number is only supported by DCI format 0_1 and 0_2. There is no need to support Rel-17 repetition number configured in TDRA lists by DCI format 0_0. </w:t>
      </w:r>
    </w:p>
    <w:p w14:paraId="4A5F0F5C" w14:textId="12F6BC70" w:rsidR="00293DA2" w:rsidRPr="00293DA2" w:rsidRDefault="00293DA2" w:rsidP="00293DA2">
      <w:pPr>
        <w:spacing w:after="120"/>
        <w:rPr>
          <w:b/>
          <w:color w:val="000000"/>
          <w:sz w:val="20"/>
          <w:szCs w:val="20"/>
          <w:lang w:val="en-US"/>
        </w:rPr>
      </w:pPr>
      <w:r>
        <w:rPr>
          <w:rFonts w:eastAsia="Calibri"/>
          <w:b/>
          <w:color w:val="000000"/>
          <w:sz w:val="20"/>
          <w:szCs w:val="20"/>
          <w:lang w:val="en-US"/>
        </w:rPr>
        <w:t xml:space="preserve">Proposal 2: </w:t>
      </w:r>
      <w:r w:rsidRPr="00293DA2">
        <w:rPr>
          <w:rFonts w:eastAsia="Calibri"/>
          <w:b/>
          <w:color w:val="000000"/>
          <w:sz w:val="20"/>
          <w:szCs w:val="20"/>
          <w:lang w:val="en-US"/>
        </w:rPr>
        <w:t>DCI format 0_0 doesn’t support 32 repetitions in Rel</w:t>
      </w:r>
      <w:r w:rsidR="002D6AA5">
        <w:rPr>
          <w:rFonts w:eastAsia="Calibri"/>
          <w:b/>
          <w:color w:val="000000"/>
          <w:sz w:val="20"/>
          <w:szCs w:val="20"/>
          <w:lang w:val="en-US"/>
        </w:rPr>
        <w:t>-</w:t>
      </w:r>
      <w:r w:rsidRPr="00293DA2">
        <w:rPr>
          <w:rFonts w:eastAsia="Calibri"/>
          <w:b/>
          <w:color w:val="000000"/>
          <w:sz w:val="20"/>
          <w:szCs w:val="20"/>
          <w:lang w:val="en-US"/>
        </w:rPr>
        <w:t>17 for both DG-PUSCH and type 2 CG PUSCH</w:t>
      </w:r>
      <w:r w:rsidRPr="00293DA2">
        <w:rPr>
          <w:b/>
          <w:color w:val="000000"/>
          <w:sz w:val="20"/>
          <w:szCs w:val="20"/>
          <w:lang w:val="en-US"/>
        </w:rPr>
        <w:t>.</w:t>
      </w:r>
    </w:p>
    <w:p w14:paraId="6DD0A7C2" w14:textId="010E68D0" w:rsidR="00947B1E" w:rsidRDefault="00947B1E" w:rsidP="00947B1E">
      <w:pPr>
        <w:pStyle w:val="ListParagraph"/>
        <w:numPr>
          <w:ilvl w:val="0"/>
          <w:numId w:val="31"/>
        </w:numPr>
        <w:spacing w:before="120" w:after="120"/>
        <w:rPr>
          <w:color w:val="000000"/>
          <w:sz w:val="20"/>
          <w:szCs w:val="20"/>
          <w:lang w:val="en-US"/>
        </w:rPr>
      </w:pPr>
      <w:r>
        <w:rPr>
          <w:color w:val="000000"/>
          <w:sz w:val="20"/>
          <w:szCs w:val="20"/>
          <w:lang w:val="en-US"/>
        </w:rPr>
        <w:t>How to indicate the Rel-17 repetition for type 1 CG-PUSCH</w:t>
      </w:r>
    </w:p>
    <w:p w14:paraId="20D7AB76" w14:textId="67332B39" w:rsidR="00961B67" w:rsidRDefault="00961B67" w:rsidP="00961B67">
      <w:pPr>
        <w:pStyle w:val="ListParagraph"/>
        <w:numPr>
          <w:ilvl w:val="0"/>
          <w:numId w:val="0"/>
        </w:numPr>
        <w:spacing w:before="120" w:after="120"/>
        <w:ind w:left="360"/>
        <w:rPr>
          <w:color w:val="000000"/>
          <w:sz w:val="20"/>
          <w:szCs w:val="20"/>
          <w:lang w:val="en-US"/>
        </w:rPr>
      </w:pPr>
      <w:r>
        <w:rPr>
          <w:color w:val="000000"/>
          <w:sz w:val="20"/>
          <w:szCs w:val="20"/>
          <w:lang w:val="en-US"/>
        </w:rPr>
        <w:t xml:space="preserve">For type 1 </w:t>
      </w:r>
      <w:r w:rsidR="00003E64">
        <w:rPr>
          <w:color w:val="000000"/>
          <w:sz w:val="20"/>
          <w:szCs w:val="20"/>
          <w:lang w:val="en-US"/>
        </w:rPr>
        <w:t>CG-PUSCH, there is no DCI to trigger the configured grant transmission.</w:t>
      </w:r>
      <w:r w:rsidR="00AC47B8">
        <w:rPr>
          <w:color w:val="000000"/>
          <w:sz w:val="20"/>
          <w:szCs w:val="20"/>
          <w:lang w:val="en-US"/>
        </w:rPr>
        <w:t xml:space="preserve"> In Rel-16 repetition enhancement, the type 1 CG-PUSCH repetition type A is not enhanced</w:t>
      </w:r>
      <w:r w:rsidR="00AA4824">
        <w:rPr>
          <w:color w:val="000000"/>
          <w:sz w:val="20"/>
          <w:szCs w:val="20"/>
          <w:lang w:val="en-US"/>
        </w:rPr>
        <w:t>, i.e., maximum 8 repetitions for type A repetition. For repetition type B, the following agreements were made in RAN1#99 meeting.</w:t>
      </w:r>
      <w:r w:rsidR="003878FF">
        <w:rPr>
          <w:color w:val="000000"/>
          <w:sz w:val="20"/>
          <w:szCs w:val="20"/>
          <w:lang w:val="en-US"/>
        </w:rPr>
        <w:t xml:space="preserve"> Thus Rel-17 type 1 CG-PUSCH repetition could reuse the mechanism defined for repetition type B. </w:t>
      </w:r>
      <w:r w:rsidR="00D10FED">
        <w:rPr>
          <w:color w:val="000000"/>
          <w:sz w:val="20"/>
          <w:szCs w:val="20"/>
          <w:lang w:val="en-US"/>
        </w:rPr>
        <w:t>T</w:t>
      </w:r>
      <w:r w:rsidR="003878FF">
        <w:rPr>
          <w:color w:val="000000"/>
          <w:sz w:val="20"/>
          <w:szCs w:val="20"/>
          <w:lang w:val="en-US"/>
        </w:rPr>
        <w:t>ype 1 CG-PUSCH repetition type A supports maximum 32 rep</w:t>
      </w:r>
      <w:r w:rsidR="00D10FED">
        <w:rPr>
          <w:color w:val="000000"/>
          <w:sz w:val="20"/>
          <w:szCs w:val="20"/>
          <w:lang w:val="en-US"/>
        </w:rPr>
        <w:t>eti</w:t>
      </w:r>
      <w:r w:rsidR="003878FF">
        <w:rPr>
          <w:color w:val="000000"/>
          <w:sz w:val="20"/>
          <w:szCs w:val="20"/>
          <w:lang w:val="en-US"/>
        </w:rPr>
        <w:t xml:space="preserve">tions in case of DG PUSCH Rel-17 repetition is configured. </w:t>
      </w:r>
    </w:p>
    <w:tbl>
      <w:tblPr>
        <w:tblStyle w:val="TableGrid"/>
        <w:tblW w:w="0" w:type="auto"/>
        <w:tblInd w:w="360" w:type="dxa"/>
        <w:tblLook w:val="04A0" w:firstRow="1" w:lastRow="0" w:firstColumn="1" w:lastColumn="0" w:noHBand="0" w:noVBand="1"/>
      </w:tblPr>
      <w:tblGrid>
        <w:gridCol w:w="9269"/>
      </w:tblGrid>
      <w:tr w:rsidR="00AA4824" w14:paraId="7FAA32E5" w14:textId="77777777" w:rsidTr="00AA4824">
        <w:tc>
          <w:tcPr>
            <w:tcW w:w="9629" w:type="dxa"/>
          </w:tcPr>
          <w:p w14:paraId="4A3BB871" w14:textId="35EC1952" w:rsidR="00AA4824" w:rsidRPr="00AA4824" w:rsidRDefault="00AA4824" w:rsidP="00AA4824">
            <w:pPr>
              <w:rPr>
                <w:sz w:val="20"/>
                <w:szCs w:val="20"/>
                <w:u w:val="single"/>
                <w:lang w:val="en-US" w:eastAsia="ja-JP"/>
              </w:rPr>
            </w:pPr>
            <w:r w:rsidRPr="00AA4824">
              <w:rPr>
                <w:sz w:val="20"/>
                <w:szCs w:val="20"/>
                <w:highlight w:val="green"/>
                <w:u w:val="single"/>
                <w:lang w:eastAsia="ja-JP"/>
              </w:rPr>
              <w:t>Agreements:</w:t>
            </w:r>
            <w:r w:rsidR="00825CB1">
              <w:rPr>
                <w:sz w:val="20"/>
                <w:szCs w:val="20"/>
                <w:u w:val="single"/>
                <w:lang w:val="en-US" w:eastAsia="ja-JP"/>
              </w:rPr>
              <w:t xml:space="preserve"> [2]</w:t>
            </w:r>
          </w:p>
          <w:p w14:paraId="36FB93A9" w14:textId="43843C15" w:rsidR="00AA4824" w:rsidRPr="00AA4824" w:rsidRDefault="00AA4824" w:rsidP="00AA4824">
            <w:pPr>
              <w:pStyle w:val="ListParagraph"/>
              <w:numPr>
                <w:ilvl w:val="4"/>
                <w:numId w:val="14"/>
              </w:numPr>
            </w:pPr>
            <w:r w:rsidRPr="00AA4824">
              <w:rPr>
                <w:rFonts w:ascii="Times" w:hAnsi="Times"/>
                <w:color w:val="000000"/>
                <w:sz w:val="20"/>
                <w:szCs w:val="20"/>
              </w:rPr>
              <w:t xml:space="preserve">For the initial Type 1 CG PUSCH transmission with PUSCH repetition type B, </w:t>
            </w:r>
          </w:p>
          <w:p w14:paraId="6C5C9AC0" w14:textId="3CC07D79" w:rsidR="00AA4824" w:rsidRPr="00AA4824" w:rsidRDefault="00AA4824" w:rsidP="00AA4824">
            <w:pPr>
              <w:pStyle w:val="ListParagraph"/>
              <w:numPr>
                <w:ilvl w:val="0"/>
                <w:numId w:val="33"/>
              </w:numPr>
            </w:pPr>
            <w:r w:rsidRPr="00AA4824">
              <w:rPr>
                <w:rFonts w:ascii="Times" w:hAnsi="Times"/>
                <w:color w:val="000000"/>
                <w:sz w:val="20"/>
                <w:szCs w:val="20"/>
              </w:rPr>
              <w:t xml:space="preserve">If one and only one of DCI formats 0_1 and 0_2 is configured with PUSCH repetition type B, the </w:t>
            </w:r>
          </w:p>
          <w:p w14:paraId="37A9A838" w14:textId="77777777" w:rsidR="00AA4824" w:rsidRPr="00AA4824" w:rsidRDefault="00AA4824" w:rsidP="00AA4824">
            <w:r w:rsidRPr="00AA4824">
              <w:rPr>
                <w:rFonts w:ascii="Times" w:hAnsi="Times"/>
                <w:color w:val="000000"/>
                <w:sz w:val="20"/>
                <w:szCs w:val="20"/>
              </w:rPr>
              <w:t xml:space="preserve">TDRA table corresponding to the DCI format (0_1 or 0_2) configured with PUSCH repetition type B </w:t>
            </w:r>
          </w:p>
          <w:p w14:paraId="733EC627" w14:textId="77777777" w:rsidR="00AA4824" w:rsidRDefault="00AA4824" w:rsidP="00AA4824">
            <w:pPr>
              <w:rPr>
                <w:rFonts w:ascii="Times" w:hAnsi="Times"/>
                <w:color w:val="000000"/>
                <w:sz w:val="20"/>
                <w:szCs w:val="20"/>
              </w:rPr>
            </w:pPr>
            <w:r w:rsidRPr="00AA4824">
              <w:rPr>
                <w:rFonts w:ascii="Times" w:hAnsi="Times"/>
                <w:color w:val="000000"/>
                <w:sz w:val="20"/>
                <w:szCs w:val="20"/>
              </w:rPr>
              <w:t xml:space="preserve">is used. </w:t>
            </w:r>
          </w:p>
          <w:p w14:paraId="02A7388D" w14:textId="11760144" w:rsidR="00AA4824" w:rsidRPr="00AA4824" w:rsidRDefault="00AA4824" w:rsidP="00AA4824">
            <w:pPr>
              <w:pStyle w:val="ListParagraph"/>
              <w:numPr>
                <w:ilvl w:val="0"/>
                <w:numId w:val="33"/>
              </w:numPr>
            </w:pPr>
            <w:r w:rsidRPr="00AA4824">
              <w:rPr>
                <w:rFonts w:ascii="Times" w:hAnsi="Times"/>
                <w:color w:val="000000"/>
                <w:sz w:val="20"/>
                <w:szCs w:val="20"/>
              </w:rPr>
              <w:t xml:space="preserve">If both 0_1 and 0_2 are configured with PUSCH repetition type B, the TDRA table corresponding to </w:t>
            </w:r>
          </w:p>
          <w:p w14:paraId="64312248" w14:textId="77777777" w:rsidR="00AA4824" w:rsidRPr="00AA4824" w:rsidRDefault="00AA4824" w:rsidP="00AA4824">
            <w:r w:rsidRPr="00AA4824">
              <w:rPr>
                <w:rFonts w:ascii="Times" w:hAnsi="Times"/>
                <w:color w:val="000000"/>
                <w:sz w:val="20"/>
                <w:szCs w:val="20"/>
              </w:rPr>
              <w:t xml:space="preserve">DCI format 0_1 is used. </w:t>
            </w:r>
          </w:p>
          <w:p w14:paraId="4BFD12AD" w14:textId="201E9934" w:rsidR="00AA4824" w:rsidRPr="00AA4824" w:rsidRDefault="00AA4824" w:rsidP="00AA4824">
            <w:pPr>
              <w:pStyle w:val="ListParagraph"/>
              <w:numPr>
                <w:ilvl w:val="0"/>
                <w:numId w:val="33"/>
              </w:numPr>
            </w:pPr>
            <w:r w:rsidRPr="00AA4824">
              <w:rPr>
                <w:rFonts w:ascii="Times" w:hAnsi="Times"/>
                <w:color w:val="000000"/>
                <w:sz w:val="20"/>
                <w:szCs w:val="20"/>
              </w:rPr>
              <w:t xml:space="preserve">Note: For the initial Type 1 CG PUSCH transmission with PUSCH repetition type B, the case of none </w:t>
            </w:r>
          </w:p>
          <w:p w14:paraId="14042FCB" w14:textId="29CD38BD" w:rsidR="00AA4824" w:rsidRPr="00AA4824" w:rsidRDefault="00AA4824" w:rsidP="00AA4824">
            <w:r w:rsidRPr="00AA4824">
              <w:rPr>
                <w:rFonts w:ascii="Times" w:hAnsi="Times"/>
                <w:color w:val="000000"/>
                <w:sz w:val="20"/>
                <w:szCs w:val="20"/>
              </w:rPr>
              <w:t xml:space="preserve">of the DCI formats 0_1 and 0_2 is configured with PUSCH repetition type B is an error case </w:t>
            </w:r>
          </w:p>
        </w:tc>
      </w:tr>
    </w:tbl>
    <w:p w14:paraId="0E5CA3E2" w14:textId="0C762DCC" w:rsidR="00AA4824" w:rsidRPr="001E1F39" w:rsidRDefault="00CA2414" w:rsidP="00FB209A">
      <w:pPr>
        <w:spacing w:before="120" w:after="120"/>
        <w:jc w:val="both"/>
        <w:rPr>
          <w:b/>
          <w:sz w:val="20"/>
          <w:szCs w:val="20"/>
          <w:lang w:val="en-US"/>
        </w:rPr>
      </w:pPr>
      <w:r w:rsidRPr="00AE0361">
        <w:rPr>
          <w:b/>
          <w:bCs/>
          <w:color w:val="000000"/>
          <w:sz w:val="20"/>
          <w:szCs w:val="20"/>
          <w:lang w:val="en-US"/>
        </w:rPr>
        <w:t xml:space="preserve">Proposal </w:t>
      </w:r>
      <w:r w:rsidR="00AA4824">
        <w:rPr>
          <w:b/>
          <w:bCs/>
          <w:color w:val="000000"/>
          <w:sz w:val="20"/>
          <w:szCs w:val="20"/>
          <w:lang w:val="en-US"/>
        </w:rPr>
        <w:t>3</w:t>
      </w:r>
      <w:r w:rsidRPr="00AE0361">
        <w:rPr>
          <w:b/>
          <w:bCs/>
          <w:color w:val="000000"/>
          <w:sz w:val="20"/>
          <w:szCs w:val="20"/>
          <w:lang w:val="en-US"/>
        </w:rPr>
        <w:t xml:space="preserve">: </w:t>
      </w:r>
      <w:r w:rsidR="00AA4824" w:rsidRPr="001E1F39">
        <w:rPr>
          <w:b/>
          <w:sz w:val="20"/>
          <w:szCs w:val="20"/>
          <w:lang w:val="en-US"/>
        </w:rPr>
        <w:t xml:space="preserve">For Type 1 CG-PUSCH, 32 repetitions is only configured by parameter Rel-17 </w:t>
      </w:r>
      <w:proofErr w:type="spellStart"/>
      <w:r w:rsidR="00AA4824" w:rsidRPr="001E1F39">
        <w:rPr>
          <w:b/>
          <w:i/>
          <w:iCs/>
          <w:sz w:val="20"/>
          <w:szCs w:val="20"/>
          <w:lang w:val="en-US"/>
        </w:rPr>
        <w:t>numberOfRepetitions</w:t>
      </w:r>
      <w:proofErr w:type="spellEnd"/>
      <w:r w:rsidR="00AA4824" w:rsidRPr="001E1F39">
        <w:rPr>
          <w:b/>
          <w:sz w:val="20"/>
          <w:szCs w:val="20"/>
          <w:lang w:val="en-US"/>
        </w:rPr>
        <w:t xml:space="preserve">, where the </w:t>
      </w:r>
      <w:r w:rsidR="003878FF">
        <w:rPr>
          <w:b/>
          <w:sz w:val="20"/>
          <w:szCs w:val="20"/>
          <w:lang w:val="en-US"/>
        </w:rPr>
        <w:t xml:space="preserve">Rel-17 </w:t>
      </w:r>
      <w:r w:rsidR="00AA4824" w:rsidRPr="001E1F39">
        <w:rPr>
          <w:b/>
          <w:sz w:val="20"/>
          <w:szCs w:val="20"/>
          <w:lang w:val="en-US"/>
        </w:rPr>
        <w:t>TDRA list for DCI format 0_1 or 0_2 is reused.</w:t>
      </w:r>
    </w:p>
    <w:p w14:paraId="1DE6452F" w14:textId="77777777" w:rsidR="00D12367" w:rsidRDefault="00D12367" w:rsidP="00D12367">
      <w:pPr>
        <w:pStyle w:val="Heading1"/>
      </w:pPr>
      <w:r>
        <w:t>Summary</w:t>
      </w:r>
    </w:p>
    <w:p w14:paraId="25F8D0AD" w14:textId="37DC0BF7" w:rsidR="00D12367" w:rsidRDefault="00D12367" w:rsidP="00D12367">
      <w:pPr>
        <w:overflowPunct w:val="0"/>
        <w:autoSpaceDE w:val="0"/>
        <w:autoSpaceDN w:val="0"/>
        <w:adjustRightInd w:val="0"/>
        <w:jc w:val="both"/>
        <w:textAlignment w:val="baseline"/>
        <w:rPr>
          <w:rFonts w:eastAsia="MS Mincho"/>
          <w:sz w:val="20"/>
          <w:szCs w:val="20"/>
          <w:lang w:eastAsia="ja-JP"/>
        </w:rPr>
      </w:pPr>
      <w:r w:rsidRPr="00447804">
        <w:rPr>
          <w:rFonts w:eastAsia="MS Mincho"/>
          <w:sz w:val="20"/>
          <w:szCs w:val="20"/>
          <w:lang w:eastAsia="ja-JP"/>
        </w:rPr>
        <w:t>In this contribution, we discuss</w:t>
      </w:r>
      <w:r>
        <w:rPr>
          <w:rFonts w:eastAsia="MS Mincho"/>
          <w:sz w:val="20"/>
          <w:szCs w:val="20"/>
          <w:lang w:eastAsia="ja-JP"/>
        </w:rPr>
        <w:t xml:space="preserve"> </w:t>
      </w:r>
      <w:r w:rsidR="001D396A">
        <w:rPr>
          <w:rFonts w:eastAsia="MS Mincho"/>
          <w:sz w:val="20"/>
          <w:szCs w:val="20"/>
          <w:lang w:val="en-US" w:eastAsia="ja-JP"/>
        </w:rPr>
        <w:t>the PUSCH repetition type A enhancement aspect</w:t>
      </w:r>
      <w:r w:rsidR="002743F2">
        <w:rPr>
          <w:rFonts w:eastAsia="MS Mincho"/>
          <w:sz w:val="20"/>
          <w:szCs w:val="20"/>
          <w:lang w:val="en-US" w:eastAsia="ja-JP"/>
        </w:rPr>
        <w:t>s</w:t>
      </w:r>
      <w:r w:rsidR="001D396A">
        <w:rPr>
          <w:rFonts w:eastAsia="MS Mincho"/>
          <w:sz w:val="20"/>
          <w:szCs w:val="20"/>
          <w:lang w:val="en-US" w:eastAsia="ja-JP"/>
        </w:rPr>
        <w:t>, including the maximum repetition number, clarification on available slot</w:t>
      </w:r>
      <w:r w:rsidR="002743F2">
        <w:rPr>
          <w:rFonts w:eastAsia="MS Mincho"/>
          <w:sz w:val="20"/>
          <w:szCs w:val="20"/>
          <w:lang w:val="en-US" w:eastAsia="ja-JP"/>
        </w:rPr>
        <w:t>. We</w:t>
      </w:r>
      <w:r w:rsidR="001D0C16">
        <w:rPr>
          <w:rFonts w:eastAsia="MS Mincho"/>
          <w:sz w:val="20"/>
          <w:szCs w:val="20"/>
          <w:lang w:val="en-US" w:eastAsia="ja-JP"/>
        </w:rPr>
        <w:t xml:space="preserve"> </w:t>
      </w:r>
      <w:r w:rsidRPr="00447804">
        <w:rPr>
          <w:rFonts w:eastAsia="MS Mincho"/>
          <w:sz w:val="20"/>
          <w:szCs w:val="20"/>
          <w:lang w:eastAsia="ja-JP"/>
        </w:rPr>
        <w:t>have the following proposals:</w:t>
      </w:r>
    </w:p>
    <w:p w14:paraId="3585D455" w14:textId="77777777" w:rsidR="002D6AA5" w:rsidRPr="001E1F39" w:rsidRDefault="002D6AA5" w:rsidP="002D6AA5">
      <w:pPr>
        <w:spacing w:before="120"/>
        <w:jc w:val="both"/>
        <w:rPr>
          <w:b/>
          <w:sz w:val="20"/>
          <w:szCs w:val="20"/>
          <w:lang w:val="en-US"/>
        </w:rPr>
      </w:pPr>
      <w:r>
        <w:rPr>
          <w:b/>
          <w:sz w:val="20"/>
          <w:szCs w:val="20"/>
          <w:lang w:val="en-US"/>
        </w:rPr>
        <w:t xml:space="preserve">Proposal 1: </w:t>
      </w:r>
      <w:r w:rsidRPr="001E1F39">
        <w:rPr>
          <w:b/>
          <w:sz w:val="20"/>
          <w:szCs w:val="20"/>
          <w:lang w:val="en-US"/>
        </w:rPr>
        <w:t xml:space="preserve">Parameter </w:t>
      </w:r>
      <w:proofErr w:type="spellStart"/>
      <w:r w:rsidRPr="001E1F39">
        <w:rPr>
          <w:b/>
          <w:i/>
          <w:iCs/>
          <w:sz w:val="20"/>
          <w:szCs w:val="20"/>
          <w:lang w:val="en-US"/>
        </w:rPr>
        <w:t>pusch-AggregationFactor</w:t>
      </w:r>
      <w:proofErr w:type="spellEnd"/>
      <w:r w:rsidRPr="001E1F39">
        <w:rPr>
          <w:b/>
          <w:sz w:val="20"/>
          <w:szCs w:val="20"/>
          <w:lang w:val="en-US"/>
        </w:rPr>
        <w:t xml:space="preserve"> is not used to configure the 32 repetitions in Rel</w:t>
      </w:r>
      <w:r>
        <w:rPr>
          <w:b/>
          <w:sz w:val="20"/>
          <w:szCs w:val="20"/>
          <w:lang w:val="en-US"/>
        </w:rPr>
        <w:t>-</w:t>
      </w:r>
      <w:r w:rsidRPr="001E1F39">
        <w:rPr>
          <w:b/>
          <w:sz w:val="20"/>
          <w:szCs w:val="20"/>
          <w:lang w:val="en-US"/>
        </w:rPr>
        <w:t>17</w:t>
      </w:r>
      <w:r>
        <w:rPr>
          <w:b/>
          <w:sz w:val="20"/>
          <w:szCs w:val="20"/>
          <w:lang w:val="en-US"/>
        </w:rPr>
        <w:t>.</w:t>
      </w:r>
    </w:p>
    <w:p w14:paraId="6AF722AB" w14:textId="31130AEB" w:rsidR="002D6AA5" w:rsidRDefault="002D6AA5" w:rsidP="002D6AA5">
      <w:pPr>
        <w:spacing w:before="120" w:after="120"/>
        <w:rPr>
          <w:b/>
          <w:color w:val="000000"/>
          <w:sz w:val="20"/>
          <w:szCs w:val="20"/>
          <w:lang w:val="en-US"/>
        </w:rPr>
      </w:pPr>
      <w:r>
        <w:rPr>
          <w:rFonts w:eastAsia="Calibri"/>
          <w:b/>
          <w:color w:val="000000"/>
          <w:sz w:val="20"/>
          <w:szCs w:val="20"/>
          <w:lang w:val="en-US"/>
        </w:rPr>
        <w:t xml:space="preserve">Proposal 2: </w:t>
      </w:r>
      <w:r w:rsidRPr="00293DA2">
        <w:rPr>
          <w:rFonts w:eastAsia="Calibri"/>
          <w:b/>
          <w:color w:val="000000"/>
          <w:sz w:val="20"/>
          <w:szCs w:val="20"/>
          <w:lang w:val="en-US"/>
        </w:rPr>
        <w:t>DCI format 0_0 doesn’t support 32 repetitions in Rel</w:t>
      </w:r>
      <w:r>
        <w:rPr>
          <w:rFonts w:eastAsia="Calibri"/>
          <w:b/>
          <w:color w:val="000000"/>
          <w:sz w:val="20"/>
          <w:szCs w:val="20"/>
          <w:lang w:val="en-US"/>
        </w:rPr>
        <w:t>-</w:t>
      </w:r>
      <w:r w:rsidRPr="00293DA2">
        <w:rPr>
          <w:rFonts w:eastAsia="Calibri"/>
          <w:b/>
          <w:color w:val="000000"/>
          <w:sz w:val="20"/>
          <w:szCs w:val="20"/>
          <w:lang w:val="en-US"/>
        </w:rPr>
        <w:t>17 for both DG-PUSCH and type 2 CG PUSCH</w:t>
      </w:r>
      <w:r w:rsidRPr="00293DA2">
        <w:rPr>
          <w:b/>
          <w:color w:val="000000"/>
          <w:sz w:val="20"/>
          <w:szCs w:val="20"/>
          <w:lang w:val="en-US"/>
        </w:rPr>
        <w:t>.</w:t>
      </w:r>
    </w:p>
    <w:p w14:paraId="2B5D252B" w14:textId="77777777" w:rsidR="002D6AA5" w:rsidRPr="001E1F39" w:rsidRDefault="002D6AA5" w:rsidP="002D6AA5">
      <w:pPr>
        <w:spacing w:before="120" w:after="120"/>
        <w:jc w:val="both"/>
        <w:rPr>
          <w:b/>
          <w:sz w:val="20"/>
          <w:szCs w:val="20"/>
          <w:lang w:val="en-US"/>
        </w:rPr>
      </w:pPr>
      <w:r w:rsidRPr="00AE0361">
        <w:rPr>
          <w:b/>
          <w:bCs/>
          <w:color w:val="000000"/>
          <w:sz w:val="20"/>
          <w:szCs w:val="20"/>
          <w:lang w:val="en-US"/>
        </w:rPr>
        <w:t xml:space="preserve">Proposal </w:t>
      </w:r>
      <w:r>
        <w:rPr>
          <w:b/>
          <w:bCs/>
          <w:color w:val="000000"/>
          <w:sz w:val="20"/>
          <w:szCs w:val="20"/>
          <w:lang w:val="en-US"/>
        </w:rPr>
        <w:t>3</w:t>
      </w:r>
      <w:r w:rsidRPr="00AE0361">
        <w:rPr>
          <w:b/>
          <w:bCs/>
          <w:color w:val="000000"/>
          <w:sz w:val="20"/>
          <w:szCs w:val="20"/>
          <w:lang w:val="en-US"/>
        </w:rPr>
        <w:t xml:space="preserve">: </w:t>
      </w:r>
      <w:r w:rsidRPr="001E1F39">
        <w:rPr>
          <w:b/>
          <w:sz w:val="20"/>
          <w:szCs w:val="20"/>
          <w:lang w:val="en-US"/>
        </w:rPr>
        <w:t xml:space="preserve">For Type 1 CG-PUSCH, 32 repetitions is only configured by parameter Rel-17 </w:t>
      </w:r>
      <w:proofErr w:type="spellStart"/>
      <w:r w:rsidRPr="001E1F39">
        <w:rPr>
          <w:b/>
          <w:i/>
          <w:iCs/>
          <w:sz w:val="20"/>
          <w:szCs w:val="20"/>
          <w:lang w:val="en-US"/>
        </w:rPr>
        <w:t>numberOfRepetitions</w:t>
      </w:r>
      <w:proofErr w:type="spellEnd"/>
      <w:r w:rsidRPr="001E1F39">
        <w:rPr>
          <w:b/>
          <w:sz w:val="20"/>
          <w:szCs w:val="20"/>
          <w:lang w:val="en-US"/>
        </w:rPr>
        <w:t xml:space="preserve">, where the </w:t>
      </w:r>
      <w:r>
        <w:rPr>
          <w:b/>
          <w:sz w:val="20"/>
          <w:szCs w:val="20"/>
          <w:lang w:val="en-US"/>
        </w:rPr>
        <w:t xml:space="preserve">Rel-17 </w:t>
      </w:r>
      <w:r w:rsidRPr="001E1F39">
        <w:rPr>
          <w:b/>
          <w:sz w:val="20"/>
          <w:szCs w:val="20"/>
          <w:lang w:val="en-US"/>
        </w:rPr>
        <w:t>TDRA list for DCI format 0_1 or 0_2 is reused.</w:t>
      </w:r>
    </w:p>
    <w:p w14:paraId="19C24DC8" w14:textId="032C53CD" w:rsidR="007D27ED" w:rsidRDefault="0017048A" w:rsidP="004E2BE0">
      <w:pPr>
        <w:pStyle w:val="Heading1"/>
      </w:pPr>
      <w:r w:rsidRPr="00342BBF">
        <w:lastRenderedPageBreak/>
        <w:t>References</w:t>
      </w:r>
      <w:bookmarkStart w:id="2" w:name="_Ref523487962"/>
      <w:bookmarkStart w:id="3" w:name="_Ref523653838"/>
    </w:p>
    <w:p w14:paraId="4BA95C23" w14:textId="3F10294F" w:rsidR="000170A0" w:rsidRPr="00825CB1" w:rsidRDefault="00446BF5" w:rsidP="008733FD">
      <w:pPr>
        <w:widowControl w:val="0"/>
        <w:numPr>
          <w:ilvl w:val="0"/>
          <w:numId w:val="5"/>
        </w:numPr>
        <w:jc w:val="both"/>
        <w:rPr>
          <w:sz w:val="20"/>
          <w:szCs w:val="20"/>
          <w:lang w:val="en-GB"/>
        </w:rPr>
      </w:pPr>
      <w:r w:rsidRPr="008733FD">
        <w:rPr>
          <w:sz w:val="20"/>
          <w:szCs w:val="20"/>
          <w:lang w:val="en-GB"/>
        </w:rPr>
        <w:t>R</w:t>
      </w:r>
      <w:r w:rsidR="008733FD" w:rsidRPr="008733FD">
        <w:rPr>
          <w:sz w:val="20"/>
          <w:szCs w:val="20"/>
          <w:lang w:val="en-GB"/>
        </w:rPr>
        <w:t>P</w:t>
      </w:r>
      <w:r w:rsidRPr="008733FD">
        <w:rPr>
          <w:sz w:val="20"/>
          <w:szCs w:val="20"/>
          <w:lang w:val="en-GB"/>
        </w:rPr>
        <w:t>-20</w:t>
      </w:r>
      <w:r w:rsidR="008733FD" w:rsidRPr="008733FD">
        <w:rPr>
          <w:sz w:val="20"/>
          <w:szCs w:val="20"/>
          <w:lang w:val="en-GB"/>
        </w:rPr>
        <w:t>2928</w:t>
      </w:r>
      <w:r w:rsidR="00120E8E" w:rsidRPr="008733FD">
        <w:rPr>
          <w:sz w:val="20"/>
          <w:szCs w:val="20"/>
        </w:rPr>
        <w:t>, “</w:t>
      </w:r>
      <w:r w:rsidR="008733FD" w:rsidRPr="008733FD">
        <w:rPr>
          <w:sz w:val="20"/>
          <w:szCs w:val="20"/>
          <w:lang w:val="en-GB"/>
        </w:rPr>
        <w:t>New WID on NR coverage enhancements</w:t>
      </w:r>
      <w:r w:rsidR="00120E8E" w:rsidRPr="008733FD">
        <w:rPr>
          <w:sz w:val="20"/>
          <w:szCs w:val="20"/>
        </w:rPr>
        <w:t xml:space="preserve">”, </w:t>
      </w:r>
      <w:r w:rsidR="008733FD">
        <w:rPr>
          <w:sz w:val="20"/>
          <w:szCs w:val="20"/>
          <w:lang w:val="en-US"/>
        </w:rPr>
        <w:t>China Telecom</w:t>
      </w:r>
    </w:p>
    <w:p w14:paraId="6A0D868D" w14:textId="10FCF515" w:rsidR="00825CB1" w:rsidRPr="00825CB1" w:rsidRDefault="00825CB1" w:rsidP="00825CB1">
      <w:pPr>
        <w:widowControl w:val="0"/>
        <w:numPr>
          <w:ilvl w:val="0"/>
          <w:numId w:val="5"/>
        </w:numPr>
        <w:jc w:val="both"/>
        <w:rPr>
          <w:sz w:val="20"/>
          <w:szCs w:val="20"/>
        </w:rPr>
      </w:pPr>
      <w:r w:rsidRPr="009E5013">
        <w:rPr>
          <w:sz w:val="20"/>
          <w:szCs w:val="20"/>
        </w:rPr>
        <w:t>R1-200015</w:t>
      </w:r>
      <w:r>
        <w:rPr>
          <w:sz w:val="20"/>
          <w:szCs w:val="20"/>
          <w:lang w:val="en-US"/>
        </w:rPr>
        <w:t>1,</w:t>
      </w:r>
      <w:r w:rsidRPr="009E5013">
        <w:rPr>
          <w:sz w:val="20"/>
          <w:szCs w:val="20"/>
          <w:lang w:val="en-GB"/>
        </w:rPr>
        <w:t xml:space="preserve"> </w:t>
      </w:r>
      <w:r>
        <w:rPr>
          <w:sz w:val="20"/>
          <w:szCs w:val="20"/>
          <w:lang w:val="en-GB"/>
        </w:rPr>
        <w:t>“</w:t>
      </w:r>
      <w:r w:rsidRPr="00825CB1">
        <w:rPr>
          <w:sz w:val="20"/>
          <w:szCs w:val="20"/>
        </w:rPr>
        <w:t>Report of RAN1#99 meeting</w:t>
      </w:r>
      <w:r w:rsidRPr="00825CB1">
        <w:rPr>
          <w:sz w:val="20"/>
          <w:szCs w:val="20"/>
          <w:lang w:val="en-GB"/>
        </w:rPr>
        <w:t>”, ETSI MCC</w:t>
      </w:r>
    </w:p>
    <w:p w14:paraId="7D54BD90" w14:textId="1D78335E" w:rsidR="00853A42" w:rsidRDefault="00853A42" w:rsidP="00853A42">
      <w:pPr>
        <w:widowControl w:val="0"/>
        <w:numPr>
          <w:ilvl w:val="0"/>
          <w:numId w:val="5"/>
        </w:numPr>
        <w:jc w:val="both"/>
        <w:rPr>
          <w:sz w:val="20"/>
          <w:szCs w:val="20"/>
          <w:lang w:val="en-GB"/>
        </w:rPr>
      </w:pPr>
      <w:r w:rsidRPr="00AC5B81">
        <w:rPr>
          <w:sz w:val="20"/>
          <w:szCs w:val="20"/>
          <w:lang w:val="en-GB"/>
        </w:rPr>
        <w:t>R1-2106402, “Report of RAN1#105-e meeting”, ETSI MCC</w:t>
      </w:r>
    </w:p>
    <w:p w14:paraId="5B38A1BF" w14:textId="5E23E709" w:rsidR="00825CB1" w:rsidRDefault="00825CB1" w:rsidP="00825CB1">
      <w:pPr>
        <w:widowControl w:val="0"/>
        <w:numPr>
          <w:ilvl w:val="0"/>
          <w:numId w:val="5"/>
        </w:numPr>
        <w:jc w:val="both"/>
        <w:rPr>
          <w:sz w:val="20"/>
          <w:szCs w:val="20"/>
          <w:lang w:val="en-GB"/>
        </w:rPr>
      </w:pPr>
      <w:r w:rsidRPr="00C931CB">
        <w:rPr>
          <w:sz w:val="20"/>
          <w:szCs w:val="20"/>
          <w:lang w:val="en-GB"/>
        </w:rPr>
        <w:t>R1-21</w:t>
      </w:r>
      <w:r w:rsidR="00AB40DC">
        <w:rPr>
          <w:sz w:val="20"/>
          <w:szCs w:val="20"/>
          <w:lang w:val="en-GB"/>
        </w:rPr>
        <w:t>1</w:t>
      </w:r>
      <w:r w:rsidRPr="00C931CB">
        <w:rPr>
          <w:sz w:val="20"/>
          <w:szCs w:val="20"/>
          <w:lang w:val="en-GB"/>
        </w:rPr>
        <w:t>0</w:t>
      </w:r>
      <w:r w:rsidR="00AB40DC">
        <w:rPr>
          <w:sz w:val="20"/>
          <w:szCs w:val="20"/>
          <w:lang w:val="en-GB"/>
        </w:rPr>
        <w:t>751</w:t>
      </w:r>
      <w:r>
        <w:rPr>
          <w:sz w:val="20"/>
          <w:szCs w:val="20"/>
          <w:lang w:val="en-GB"/>
        </w:rPr>
        <w:t>, “</w:t>
      </w:r>
      <w:r w:rsidRPr="00C931CB">
        <w:rPr>
          <w:sz w:val="20"/>
          <w:szCs w:val="20"/>
          <w:lang w:val="en-GB"/>
        </w:rPr>
        <w:t>Report of RAN1#106</w:t>
      </w:r>
      <w:r w:rsidR="00AB40DC">
        <w:rPr>
          <w:sz w:val="20"/>
          <w:szCs w:val="20"/>
          <w:lang w:val="en-GB"/>
        </w:rPr>
        <w:t>bis</w:t>
      </w:r>
      <w:r w:rsidRPr="00C931CB">
        <w:rPr>
          <w:sz w:val="20"/>
          <w:szCs w:val="20"/>
          <w:lang w:val="en-GB"/>
        </w:rPr>
        <w:t>-e meeting</w:t>
      </w:r>
      <w:r>
        <w:rPr>
          <w:sz w:val="20"/>
          <w:szCs w:val="20"/>
          <w:lang w:val="en-GB"/>
        </w:rPr>
        <w:t>”</w:t>
      </w:r>
      <w:r w:rsidRPr="00AC5B81">
        <w:rPr>
          <w:sz w:val="20"/>
          <w:szCs w:val="20"/>
          <w:lang w:val="en-GB"/>
        </w:rPr>
        <w:t>, ETSI MCC</w:t>
      </w:r>
    </w:p>
    <w:bookmarkEnd w:id="2"/>
    <w:bookmarkEnd w:id="3"/>
    <w:p w14:paraId="0D0ED7C4" w14:textId="4CE9EAF3" w:rsidR="00870082" w:rsidRPr="00870082" w:rsidRDefault="00AB40DC" w:rsidP="008F6E08">
      <w:pPr>
        <w:spacing w:before="120" w:after="120"/>
        <w:rPr>
          <w:color w:val="000000"/>
          <w:sz w:val="20"/>
          <w:szCs w:val="20"/>
          <w:lang w:val="en-US"/>
        </w:rPr>
      </w:pPr>
      <w:r>
        <w:rPr>
          <w:sz w:val="20"/>
          <w:szCs w:val="20"/>
          <w:lang w:val="en-GB"/>
        </w:rPr>
        <w:t xml:space="preserve"> </w:t>
      </w:r>
    </w:p>
    <w:sectPr w:rsidR="00870082" w:rsidRPr="00870082"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48EDB" w14:textId="77777777" w:rsidR="007F0A8F" w:rsidRDefault="007F0A8F">
      <w:r>
        <w:separator/>
      </w:r>
    </w:p>
  </w:endnote>
  <w:endnote w:type="continuationSeparator" w:id="0">
    <w:p w14:paraId="70E00340" w14:textId="77777777" w:rsidR="007F0A8F" w:rsidRDefault="007F0A8F">
      <w:r>
        <w:continuationSeparator/>
      </w:r>
    </w:p>
  </w:endnote>
  <w:endnote w:type="continuationNotice" w:id="1">
    <w:p w14:paraId="0A3E3C41" w14:textId="77777777" w:rsidR="007F0A8F" w:rsidRDefault="007F0A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MT">
    <w:altName w:val="Cambria"/>
    <w:panose1 w:val="020B06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incho">
    <w:altName w:val="MS Mincho"/>
    <w:panose1 w:val="020B0604020202020204"/>
    <w:charset w:val="80"/>
    <w:family w:val="roman"/>
    <w:pitch w:val="fixed"/>
    <w:sig w:usb0="00002A87" w:usb1="08070000" w:usb2="00000010" w:usb3="00000000" w:csb0="000201FF" w:csb1="00000000"/>
  </w:font>
  <w:font w:name="v4.2.0">
    <w:altName w:val="Times New Roman"/>
    <w:panose1 w:val="020B06040202020202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Times">
    <w:panose1 w:val="00000500000000020000"/>
    <w:charset w:val="00"/>
    <w:family w:val="auto"/>
    <w:pitch w:val="variable"/>
    <w:sig w:usb0="E00002FF" w:usb1="5000205A"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7EE46" w14:textId="77777777" w:rsidR="007F0A8F" w:rsidRDefault="007F0A8F">
      <w:r>
        <w:separator/>
      </w:r>
    </w:p>
  </w:footnote>
  <w:footnote w:type="continuationSeparator" w:id="0">
    <w:p w14:paraId="0D26583A" w14:textId="77777777" w:rsidR="007F0A8F" w:rsidRDefault="007F0A8F">
      <w:r>
        <w:continuationSeparator/>
      </w:r>
    </w:p>
  </w:footnote>
  <w:footnote w:type="continuationNotice" w:id="1">
    <w:p w14:paraId="6BBAB709" w14:textId="77777777" w:rsidR="007F0A8F" w:rsidRDefault="007F0A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4" w15:restartNumberingAfterBreak="0">
    <w:nsid w:val="0C507ABC"/>
    <w:multiLevelType w:val="hybridMultilevel"/>
    <w:tmpl w:val="860268C6"/>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785"/>
        </w:tabs>
        <w:ind w:left="785" w:hanging="360"/>
      </w:pPr>
      <w:rPr>
        <w:rFonts w:ascii="Courier New" w:hAnsi="Courier New" w:cs="Courier New" w:hint="default"/>
      </w:rPr>
    </w:lvl>
    <w:lvl w:ilvl="2" w:tplc="B5307B6A">
      <w:start w:val="1"/>
      <w:numFmt w:val="bullet"/>
      <w:lvlText w:val=""/>
      <w:lvlJc w:val="left"/>
      <w:pPr>
        <w:tabs>
          <w:tab w:val="num" w:pos="1352"/>
        </w:tabs>
        <w:ind w:left="1352"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DCBEFA98">
      <w:numFmt w:val="bullet"/>
      <w:lvlText w:val="•"/>
      <w:lvlJc w:val="left"/>
      <w:pPr>
        <w:ind w:left="360" w:hanging="360"/>
      </w:pPr>
      <w:rPr>
        <w:rFonts w:ascii="SymbolMT" w:eastAsia="Times New Roman" w:hAnsi="SymbolMT" w:cs="Times New Roman" w:hint="default"/>
        <w:color w:val="000000"/>
        <w:sz w:val="20"/>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1440D4"/>
    <w:multiLevelType w:val="hybridMultilevel"/>
    <w:tmpl w:val="83D4DA0E"/>
    <w:lvl w:ilvl="0" w:tplc="04090001">
      <w:start w:val="1"/>
      <w:numFmt w:val="bullet"/>
      <w:lvlText w:val=""/>
      <w:lvlJc w:val="left"/>
      <w:pPr>
        <w:ind w:left="420" w:hanging="420"/>
      </w:pPr>
      <w:rPr>
        <w:rFonts w:ascii="Symbol" w:hAnsi="Symbol" w:hint="default"/>
      </w:rPr>
    </w:lvl>
    <w:lvl w:ilvl="1" w:tplc="0409000D">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9" w15:restartNumberingAfterBreak="0">
    <w:nsid w:val="21945D62"/>
    <w:multiLevelType w:val="hybridMultilevel"/>
    <w:tmpl w:val="6888966A"/>
    <w:lvl w:ilvl="0" w:tplc="A0D818FE">
      <w:start w:val="1"/>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2D202F2"/>
    <w:multiLevelType w:val="multilevel"/>
    <w:tmpl w:val="6B9E0C26"/>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3754D69"/>
    <w:multiLevelType w:val="multilevel"/>
    <w:tmpl w:val="D7709218"/>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3783D8C"/>
    <w:multiLevelType w:val="multilevel"/>
    <w:tmpl w:val="EC3EBD2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64C4902"/>
    <w:multiLevelType w:val="hybridMultilevel"/>
    <w:tmpl w:val="948891D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9" w15:restartNumberingAfterBreak="0">
    <w:nsid w:val="38AA035D"/>
    <w:multiLevelType w:val="hybridMultilevel"/>
    <w:tmpl w:val="20606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E836F02"/>
    <w:multiLevelType w:val="hybridMultilevel"/>
    <w:tmpl w:val="7236E1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8CE4376"/>
    <w:multiLevelType w:val="multilevel"/>
    <w:tmpl w:val="48CE43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strike w:val="0"/>
        <w:dstrike w:val="0"/>
        <w:u w:val="none"/>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7EE1A7F"/>
    <w:multiLevelType w:val="hybridMultilevel"/>
    <w:tmpl w:val="0AAE3AB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666640"/>
    <w:multiLevelType w:val="multilevel"/>
    <w:tmpl w:val="6B6666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E173FC5"/>
    <w:multiLevelType w:val="multilevel"/>
    <w:tmpl w:val="69A67D6A"/>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7177F0D"/>
    <w:multiLevelType w:val="multilevel"/>
    <w:tmpl w:val="F420F1DE"/>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A9D2C92"/>
    <w:multiLevelType w:val="hybridMultilevel"/>
    <w:tmpl w:val="1B4EF8A2"/>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13"/>
  </w:num>
  <w:num w:numId="2">
    <w:abstractNumId w:val="12"/>
  </w:num>
  <w:num w:numId="3">
    <w:abstractNumId w:val="14"/>
  </w:num>
  <w:num w:numId="4">
    <w:abstractNumId w:val="3"/>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num>
  <w:num w:numId="7">
    <w:abstractNumId w:val="24"/>
  </w:num>
  <w:num w:numId="8">
    <w:abstractNumId w:val="20"/>
  </w:num>
  <w:num w:numId="9">
    <w:abstractNumId w:val="9"/>
  </w:num>
  <w:num w:numId="10">
    <w:abstractNumId w:val="23"/>
  </w:num>
  <w:num w:numId="11">
    <w:abstractNumId w:val="0"/>
  </w:num>
  <w:num w:numId="12">
    <w:abstractNumId w:val="1"/>
  </w:num>
  <w:num w:numId="13">
    <w:abstractNumId w:val="2"/>
  </w:num>
  <w:num w:numId="14">
    <w:abstractNumId w:val="4"/>
  </w:num>
  <w:num w:numId="15">
    <w:abstractNumId w:val="22"/>
  </w:num>
  <w:num w:numId="16">
    <w:abstractNumId w:val="11"/>
  </w:num>
  <w:num w:numId="17">
    <w:abstractNumId w:val="29"/>
  </w:num>
  <w:num w:numId="18">
    <w:abstractNumId w:val="18"/>
  </w:num>
  <w:num w:numId="19">
    <w:abstractNumId w:val="31"/>
  </w:num>
  <w:num w:numId="20">
    <w:abstractNumId w:val="30"/>
  </w:num>
  <w:num w:numId="21">
    <w:abstractNumId w:val="19"/>
  </w:num>
  <w:num w:numId="22">
    <w:abstractNumId w:val="26"/>
  </w:num>
  <w:num w:numId="23">
    <w:abstractNumId w:val="5"/>
  </w:num>
  <w:num w:numId="24">
    <w:abstractNumId w:val="27"/>
  </w:num>
  <w:num w:numId="25">
    <w:abstractNumId w:val="15"/>
  </w:num>
  <w:num w:numId="26">
    <w:abstractNumId w:val="10"/>
  </w:num>
  <w:num w:numId="27">
    <w:abstractNumId w:val="16"/>
  </w:num>
  <w:num w:numId="28">
    <w:abstractNumId w:val="28"/>
  </w:num>
  <w:num w:numId="29">
    <w:abstractNumId w:val="25"/>
  </w:num>
  <w:num w:numId="30">
    <w:abstractNumId w:val="6"/>
  </w:num>
  <w:num w:numId="31">
    <w:abstractNumId w:val="21"/>
  </w:num>
  <w:num w:numId="32">
    <w:abstractNumId w:val="8"/>
  </w:num>
  <w:num w:numId="33">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sv-SE" w:vendorID="64" w:dllVersion="4096" w:nlCheck="1" w:checkStyle="0"/>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3DA"/>
    <w:rsid w:val="000004CA"/>
    <w:rsid w:val="00000515"/>
    <w:rsid w:val="000006E7"/>
    <w:rsid w:val="00000ECA"/>
    <w:rsid w:val="00000F2A"/>
    <w:rsid w:val="00001FC3"/>
    <w:rsid w:val="000020C0"/>
    <w:rsid w:val="00002375"/>
    <w:rsid w:val="00002459"/>
    <w:rsid w:val="00002726"/>
    <w:rsid w:val="00003131"/>
    <w:rsid w:val="000031AB"/>
    <w:rsid w:val="00003772"/>
    <w:rsid w:val="000037FB"/>
    <w:rsid w:val="00003E64"/>
    <w:rsid w:val="000047EF"/>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075"/>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CEF"/>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21E3"/>
    <w:rsid w:val="00092334"/>
    <w:rsid w:val="000923BD"/>
    <w:rsid w:val="000930A4"/>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5BD"/>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9F0"/>
    <w:rsid w:val="000B4EA5"/>
    <w:rsid w:val="000B53AF"/>
    <w:rsid w:val="000B546F"/>
    <w:rsid w:val="000B5642"/>
    <w:rsid w:val="000B60B9"/>
    <w:rsid w:val="000B6199"/>
    <w:rsid w:val="000B6338"/>
    <w:rsid w:val="000B63FD"/>
    <w:rsid w:val="000B65BE"/>
    <w:rsid w:val="000B6BDF"/>
    <w:rsid w:val="000B6E2D"/>
    <w:rsid w:val="000B7026"/>
    <w:rsid w:val="000B71B6"/>
    <w:rsid w:val="000B7238"/>
    <w:rsid w:val="000B7387"/>
    <w:rsid w:val="000B7669"/>
    <w:rsid w:val="000B76BB"/>
    <w:rsid w:val="000B77E6"/>
    <w:rsid w:val="000B7D5E"/>
    <w:rsid w:val="000C074D"/>
    <w:rsid w:val="000C133A"/>
    <w:rsid w:val="000C144F"/>
    <w:rsid w:val="000C15EE"/>
    <w:rsid w:val="000C1A61"/>
    <w:rsid w:val="000C1DBD"/>
    <w:rsid w:val="000C1ECC"/>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CF5"/>
    <w:rsid w:val="000E4D01"/>
    <w:rsid w:val="000E4E70"/>
    <w:rsid w:val="000E4EFD"/>
    <w:rsid w:val="000E5830"/>
    <w:rsid w:val="000E5AD8"/>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A0D"/>
    <w:rsid w:val="000F5C8E"/>
    <w:rsid w:val="000F5D67"/>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529"/>
    <w:rsid w:val="00104730"/>
    <w:rsid w:val="001047DE"/>
    <w:rsid w:val="00104954"/>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5E3"/>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0A"/>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01E"/>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9022C"/>
    <w:rsid w:val="00190307"/>
    <w:rsid w:val="00190810"/>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047"/>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0A3"/>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4F86"/>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96A"/>
    <w:rsid w:val="001D3A25"/>
    <w:rsid w:val="001D3C68"/>
    <w:rsid w:val="001D40A3"/>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1F39"/>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57"/>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6D"/>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36"/>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5D9"/>
    <w:rsid w:val="00265701"/>
    <w:rsid w:val="00265E9A"/>
    <w:rsid w:val="00266055"/>
    <w:rsid w:val="00266210"/>
    <w:rsid w:val="00266427"/>
    <w:rsid w:val="00267026"/>
    <w:rsid w:val="0026716C"/>
    <w:rsid w:val="00267297"/>
    <w:rsid w:val="00267959"/>
    <w:rsid w:val="00267D2F"/>
    <w:rsid w:val="00270C63"/>
    <w:rsid w:val="00270C70"/>
    <w:rsid w:val="00270C98"/>
    <w:rsid w:val="00270E57"/>
    <w:rsid w:val="002713D9"/>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3F2"/>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0A2"/>
    <w:rsid w:val="0029230A"/>
    <w:rsid w:val="0029267A"/>
    <w:rsid w:val="002928BD"/>
    <w:rsid w:val="00292F31"/>
    <w:rsid w:val="002933FB"/>
    <w:rsid w:val="00293504"/>
    <w:rsid w:val="002935D3"/>
    <w:rsid w:val="00293C4A"/>
    <w:rsid w:val="00293D2D"/>
    <w:rsid w:val="00293DA2"/>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F46"/>
    <w:rsid w:val="002A0028"/>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B83"/>
    <w:rsid w:val="002A4CD1"/>
    <w:rsid w:val="002A4E20"/>
    <w:rsid w:val="002A4F4D"/>
    <w:rsid w:val="002A523D"/>
    <w:rsid w:val="002A5488"/>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AC9"/>
    <w:rsid w:val="002C0DD0"/>
    <w:rsid w:val="002C0E0A"/>
    <w:rsid w:val="002C1003"/>
    <w:rsid w:val="002C1027"/>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AA5"/>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072"/>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C1C"/>
    <w:rsid w:val="00325C6E"/>
    <w:rsid w:val="00325D72"/>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C23"/>
    <w:rsid w:val="00341CDF"/>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CCB"/>
    <w:rsid w:val="00347F2E"/>
    <w:rsid w:val="00350186"/>
    <w:rsid w:val="0035025F"/>
    <w:rsid w:val="003503F4"/>
    <w:rsid w:val="0035041A"/>
    <w:rsid w:val="003505AD"/>
    <w:rsid w:val="00350631"/>
    <w:rsid w:val="003512F3"/>
    <w:rsid w:val="0035140A"/>
    <w:rsid w:val="0035180B"/>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8FF"/>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39A"/>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31F9"/>
    <w:rsid w:val="003B4482"/>
    <w:rsid w:val="003B4D20"/>
    <w:rsid w:val="003B4E9A"/>
    <w:rsid w:val="003B4FC5"/>
    <w:rsid w:val="003B521B"/>
    <w:rsid w:val="003B570F"/>
    <w:rsid w:val="003B5B57"/>
    <w:rsid w:val="003B5B7E"/>
    <w:rsid w:val="003B5E30"/>
    <w:rsid w:val="003B5EB9"/>
    <w:rsid w:val="003B608E"/>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28"/>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1D25"/>
    <w:rsid w:val="003D2050"/>
    <w:rsid w:val="003D2339"/>
    <w:rsid w:val="003D26AA"/>
    <w:rsid w:val="003D270E"/>
    <w:rsid w:val="003D2802"/>
    <w:rsid w:val="003D29DE"/>
    <w:rsid w:val="003D2A2B"/>
    <w:rsid w:val="003D2AFE"/>
    <w:rsid w:val="003D2E8C"/>
    <w:rsid w:val="003D30C7"/>
    <w:rsid w:val="003D3784"/>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865"/>
    <w:rsid w:val="003F4933"/>
    <w:rsid w:val="003F4977"/>
    <w:rsid w:val="003F4E1C"/>
    <w:rsid w:val="003F4E39"/>
    <w:rsid w:val="003F536B"/>
    <w:rsid w:val="003F586D"/>
    <w:rsid w:val="003F5D0C"/>
    <w:rsid w:val="003F60EF"/>
    <w:rsid w:val="003F62B4"/>
    <w:rsid w:val="003F63ED"/>
    <w:rsid w:val="003F6853"/>
    <w:rsid w:val="003F6930"/>
    <w:rsid w:val="003F6AF9"/>
    <w:rsid w:val="003F6F1A"/>
    <w:rsid w:val="003F6F25"/>
    <w:rsid w:val="003F73A0"/>
    <w:rsid w:val="003F75DD"/>
    <w:rsid w:val="003F7C9E"/>
    <w:rsid w:val="003F7DFF"/>
    <w:rsid w:val="00400147"/>
    <w:rsid w:val="0040015D"/>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09"/>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17E84"/>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DE2"/>
    <w:rsid w:val="00425FFD"/>
    <w:rsid w:val="00426032"/>
    <w:rsid w:val="004262F8"/>
    <w:rsid w:val="00426442"/>
    <w:rsid w:val="0042654A"/>
    <w:rsid w:val="00426A93"/>
    <w:rsid w:val="00426DFA"/>
    <w:rsid w:val="0042725D"/>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7CD"/>
    <w:rsid w:val="004518D5"/>
    <w:rsid w:val="004519BF"/>
    <w:rsid w:val="00451A88"/>
    <w:rsid w:val="00451B06"/>
    <w:rsid w:val="00451B73"/>
    <w:rsid w:val="00451BEB"/>
    <w:rsid w:val="004525E6"/>
    <w:rsid w:val="004527C0"/>
    <w:rsid w:val="004527FC"/>
    <w:rsid w:val="0045326D"/>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B80"/>
    <w:rsid w:val="00471CEC"/>
    <w:rsid w:val="00471DB0"/>
    <w:rsid w:val="00471F3B"/>
    <w:rsid w:val="00471FAB"/>
    <w:rsid w:val="004720DF"/>
    <w:rsid w:val="00472ACB"/>
    <w:rsid w:val="004734A1"/>
    <w:rsid w:val="004734C7"/>
    <w:rsid w:val="00473975"/>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4CA"/>
    <w:rsid w:val="00485969"/>
    <w:rsid w:val="0048597D"/>
    <w:rsid w:val="0048598C"/>
    <w:rsid w:val="00485C9E"/>
    <w:rsid w:val="00485E8A"/>
    <w:rsid w:val="00485FEB"/>
    <w:rsid w:val="0048620B"/>
    <w:rsid w:val="004862DE"/>
    <w:rsid w:val="0048647C"/>
    <w:rsid w:val="0048658B"/>
    <w:rsid w:val="00486CF2"/>
    <w:rsid w:val="00486E64"/>
    <w:rsid w:val="00486EC5"/>
    <w:rsid w:val="004871E3"/>
    <w:rsid w:val="00487442"/>
    <w:rsid w:val="004876BE"/>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66C"/>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48"/>
    <w:rsid w:val="004D0E42"/>
    <w:rsid w:val="004D171F"/>
    <w:rsid w:val="004D1A33"/>
    <w:rsid w:val="004D1D64"/>
    <w:rsid w:val="004D1DED"/>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3A8"/>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8E"/>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2FBD"/>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191"/>
    <w:rsid w:val="0058268B"/>
    <w:rsid w:val="0058282C"/>
    <w:rsid w:val="005829CC"/>
    <w:rsid w:val="00582AD1"/>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060"/>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5E48"/>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8B3"/>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500"/>
    <w:rsid w:val="006416DD"/>
    <w:rsid w:val="006419ED"/>
    <w:rsid w:val="00642421"/>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7F5"/>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3CF"/>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26D"/>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1A38"/>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8AD"/>
    <w:rsid w:val="006C09DD"/>
    <w:rsid w:val="006C0A1A"/>
    <w:rsid w:val="006C10B4"/>
    <w:rsid w:val="006C1134"/>
    <w:rsid w:val="006C1B1A"/>
    <w:rsid w:val="006C1B3F"/>
    <w:rsid w:val="006C1F20"/>
    <w:rsid w:val="006C2113"/>
    <w:rsid w:val="006C2116"/>
    <w:rsid w:val="006C27DA"/>
    <w:rsid w:val="006C3009"/>
    <w:rsid w:val="006C3334"/>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A0D"/>
    <w:rsid w:val="006E5C5E"/>
    <w:rsid w:val="006E5F8F"/>
    <w:rsid w:val="006E5FE9"/>
    <w:rsid w:val="006E6043"/>
    <w:rsid w:val="006E6A05"/>
    <w:rsid w:val="006E6CB0"/>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92"/>
    <w:rsid w:val="007002E7"/>
    <w:rsid w:val="007003F7"/>
    <w:rsid w:val="00700ED6"/>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3AB"/>
    <w:rsid w:val="00705584"/>
    <w:rsid w:val="00705E96"/>
    <w:rsid w:val="007062A3"/>
    <w:rsid w:val="00706E08"/>
    <w:rsid w:val="00706F3F"/>
    <w:rsid w:val="0070711F"/>
    <w:rsid w:val="00707249"/>
    <w:rsid w:val="0070730D"/>
    <w:rsid w:val="0070743B"/>
    <w:rsid w:val="007078BD"/>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470"/>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C27"/>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200C"/>
    <w:rsid w:val="007624B9"/>
    <w:rsid w:val="00762745"/>
    <w:rsid w:val="00762924"/>
    <w:rsid w:val="0076295C"/>
    <w:rsid w:val="00762C05"/>
    <w:rsid w:val="00762DC1"/>
    <w:rsid w:val="00763055"/>
    <w:rsid w:val="0076375B"/>
    <w:rsid w:val="007638B8"/>
    <w:rsid w:val="00763D32"/>
    <w:rsid w:val="00763F7A"/>
    <w:rsid w:val="00764A37"/>
    <w:rsid w:val="00764C3D"/>
    <w:rsid w:val="00764CDD"/>
    <w:rsid w:val="00764E4E"/>
    <w:rsid w:val="00764EB8"/>
    <w:rsid w:val="00764EC2"/>
    <w:rsid w:val="00764F42"/>
    <w:rsid w:val="00765098"/>
    <w:rsid w:val="00765256"/>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35"/>
    <w:rsid w:val="007750DC"/>
    <w:rsid w:val="00775330"/>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1AF"/>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BA4"/>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5F35"/>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7ED"/>
    <w:rsid w:val="007D2FA9"/>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A8F"/>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5C2"/>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58E"/>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CB1"/>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CE0"/>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A42"/>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82"/>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3FD"/>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862"/>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6713"/>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E5B"/>
    <w:rsid w:val="008C022D"/>
    <w:rsid w:val="008C0431"/>
    <w:rsid w:val="008C0610"/>
    <w:rsid w:val="008C1ABE"/>
    <w:rsid w:val="008C1F55"/>
    <w:rsid w:val="008C2426"/>
    <w:rsid w:val="008C2453"/>
    <w:rsid w:val="008C265E"/>
    <w:rsid w:val="008C26B4"/>
    <w:rsid w:val="008C28BA"/>
    <w:rsid w:val="008C2DC1"/>
    <w:rsid w:val="008C3240"/>
    <w:rsid w:val="008C3C8A"/>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395"/>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D27"/>
    <w:rsid w:val="008F0D5C"/>
    <w:rsid w:val="008F0F7D"/>
    <w:rsid w:val="008F1C32"/>
    <w:rsid w:val="008F1CF8"/>
    <w:rsid w:val="008F2201"/>
    <w:rsid w:val="008F2595"/>
    <w:rsid w:val="008F2B4B"/>
    <w:rsid w:val="008F3073"/>
    <w:rsid w:val="008F357B"/>
    <w:rsid w:val="008F3937"/>
    <w:rsid w:val="008F3A67"/>
    <w:rsid w:val="008F3BCE"/>
    <w:rsid w:val="008F3D2D"/>
    <w:rsid w:val="008F3D7C"/>
    <w:rsid w:val="008F3DC9"/>
    <w:rsid w:val="008F4107"/>
    <w:rsid w:val="008F44F5"/>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08"/>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47B1E"/>
    <w:rsid w:val="009500B6"/>
    <w:rsid w:val="00950917"/>
    <w:rsid w:val="009509D7"/>
    <w:rsid w:val="00950B09"/>
    <w:rsid w:val="00950DD1"/>
    <w:rsid w:val="00951417"/>
    <w:rsid w:val="0095154C"/>
    <w:rsid w:val="009515C7"/>
    <w:rsid w:val="009517A9"/>
    <w:rsid w:val="009518BD"/>
    <w:rsid w:val="00951995"/>
    <w:rsid w:val="00951C7E"/>
    <w:rsid w:val="00951CF6"/>
    <w:rsid w:val="00951F82"/>
    <w:rsid w:val="0095225E"/>
    <w:rsid w:val="0095251B"/>
    <w:rsid w:val="009527EC"/>
    <w:rsid w:val="00952ACA"/>
    <w:rsid w:val="00952D41"/>
    <w:rsid w:val="009537A7"/>
    <w:rsid w:val="00953845"/>
    <w:rsid w:val="00953B1F"/>
    <w:rsid w:val="009542C9"/>
    <w:rsid w:val="0095466F"/>
    <w:rsid w:val="009548C3"/>
    <w:rsid w:val="00954E15"/>
    <w:rsid w:val="0095506D"/>
    <w:rsid w:val="009554CF"/>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B67"/>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811"/>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2F0F"/>
    <w:rsid w:val="00983061"/>
    <w:rsid w:val="00983223"/>
    <w:rsid w:val="009838CE"/>
    <w:rsid w:val="00983A54"/>
    <w:rsid w:val="00983C41"/>
    <w:rsid w:val="00983D59"/>
    <w:rsid w:val="00984206"/>
    <w:rsid w:val="00984449"/>
    <w:rsid w:val="0098511E"/>
    <w:rsid w:val="009852B3"/>
    <w:rsid w:val="009852E3"/>
    <w:rsid w:val="0098541D"/>
    <w:rsid w:val="00985426"/>
    <w:rsid w:val="0098567C"/>
    <w:rsid w:val="00985CA4"/>
    <w:rsid w:val="00986757"/>
    <w:rsid w:val="00986956"/>
    <w:rsid w:val="00986999"/>
    <w:rsid w:val="00986E38"/>
    <w:rsid w:val="00987423"/>
    <w:rsid w:val="009874BE"/>
    <w:rsid w:val="009876A0"/>
    <w:rsid w:val="00987813"/>
    <w:rsid w:val="009879B5"/>
    <w:rsid w:val="009879F4"/>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5E"/>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09"/>
    <w:rsid w:val="009B59B0"/>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13"/>
    <w:rsid w:val="009E5039"/>
    <w:rsid w:val="009E532F"/>
    <w:rsid w:val="009E53AA"/>
    <w:rsid w:val="009E53D6"/>
    <w:rsid w:val="009E5656"/>
    <w:rsid w:val="009E5A66"/>
    <w:rsid w:val="009E5AB4"/>
    <w:rsid w:val="009E605E"/>
    <w:rsid w:val="009E641D"/>
    <w:rsid w:val="009E64BF"/>
    <w:rsid w:val="009E653E"/>
    <w:rsid w:val="009E69FB"/>
    <w:rsid w:val="009E6F6E"/>
    <w:rsid w:val="009E7222"/>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6E3"/>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949"/>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AA5"/>
    <w:rsid w:val="00A44B72"/>
    <w:rsid w:val="00A44E28"/>
    <w:rsid w:val="00A450CB"/>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26D"/>
    <w:rsid w:val="00A723F7"/>
    <w:rsid w:val="00A727E3"/>
    <w:rsid w:val="00A734AF"/>
    <w:rsid w:val="00A73873"/>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A5"/>
    <w:rsid w:val="00A77156"/>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824"/>
    <w:rsid w:val="00AA4B1B"/>
    <w:rsid w:val="00AA5584"/>
    <w:rsid w:val="00AA59DF"/>
    <w:rsid w:val="00AA5BD3"/>
    <w:rsid w:val="00AA6026"/>
    <w:rsid w:val="00AA6206"/>
    <w:rsid w:val="00AA630A"/>
    <w:rsid w:val="00AA69EF"/>
    <w:rsid w:val="00AA6B64"/>
    <w:rsid w:val="00AA6F9A"/>
    <w:rsid w:val="00AA7192"/>
    <w:rsid w:val="00AA735D"/>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0DC"/>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7B8"/>
    <w:rsid w:val="00AC4883"/>
    <w:rsid w:val="00AC4BE0"/>
    <w:rsid w:val="00AC4D53"/>
    <w:rsid w:val="00AC4D96"/>
    <w:rsid w:val="00AC4E2E"/>
    <w:rsid w:val="00AC55F0"/>
    <w:rsid w:val="00AC5A3B"/>
    <w:rsid w:val="00AC5AB6"/>
    <w:rsid w:val="00AC61B3"/>
    <w:rsid w:val="00AC63F4"/>
    <w:rsid w:val="00AC6521"/>
    <w:rsid w:val="00AC690A"/>
    <w:rsid w:val="00AC6D0A"/>
    <w:rsid w:val="00AC7BD3"/>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467"/>
    <w:rsid w:val="00AD6C7F"/>
    <w:rsid w:val="00AD70C9"/>
    <w:rsid w:val="00AD732B"/>
    <w:rsid w:val="00AD74FD"/>
    <w:rsid w:val="00AD75A6"/>
    <w:rsid w:val="00AD7769"/>
    <w:rsid w:val="00AD7838"/>
    <w:rsid w:val="00AD7927"/>
    <w:rsid w:val="00AD7B75"/>
    <w:rsid w:val="00AD7CD8"/>
    <w:rsid w:val="00AE00EF"/>
    <w:rsid w:val="00AE0361"/>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1156"/>
    <w:rsid w:val="00AF13DC"/>
    <w:rsid w:val="00AF1414"/>
    <w:rsid w:val="00AF2158"/>
    <w:rsid w:val="00AF26BE"/>
    <w:rsid w:val="00AF28B0"/>
    <w:rsid w:val="00AF2D55"/>
    <w:rsid w:val="00AF2DED"/>
    <w:rsid w:val="00AF2E7C"/>
    <w:rsid w:val="00AF340B"/>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607"/>
    <w:rsid w:val="00B326BE"/>
    <w:rsid w:val="00B32821"/>
    <w:rsid w:val="00B32B1B"/>
    <w:rsid w:val="00B32CE3"/>
    <w:rsid w:val="00B32EE7"/>
    <w:rsid w:val="00B3331B"/>
    <w:rsid w:val="00B3346C"/>
    <w:rsid w:val="00B33595"/>
    <w:rsid w:val="00B3396B"/>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9E9"/>
    <w:rsid w:val="00B47CEF"/>
    <w:rsid w:val="00B47F65"/>
    <w:rsid w:val="00B504F7"/>
    <w:rsid w:val="00B50A47"/>
    <w:rsid w:val="00B51014"/>
    <w:rsid w:val="00B51420"/>
    <w:rsid w:val="00B51526"/>
    <w:rsid w:val="00B51879"/>
    <w:rsid w:val="00B51A40"/>
    <w:rsid w:val="00B51E8D"/>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92E"/>
    <w:rsid w:val="00B55ACA"/>
    <w:rsid w:val="00B55E5A"/>
    <w:rsid w:val="00B5612F"/>
    <w:rsid w:val="00B566E0"/>
    <w:rsid w:val="00B5685D"/>
    <w:rsid w:val="00B56BA8"/>
    <w:rsid w:val="00B56CF0"/>
    <w:rsid w:val="00B57639"/>
    <w:rsid w:val="00B57861"/>
    <w:rsid w:val="00B57D57"/>
    <w:rsid w:val="00B6015E"/>
    <w:rsid w:val="00B6022F"/>
    <w:rsid w:val="00B60543"/>
    <w:rsid w:val="00B606E7"/>
    <w:rsid w:val="00B607B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97"/>
    <w:rsid w:val="00B737C7"/>
    <w:rsid w:val="00B73801"/>
    <w:rsid w:val="00B741DB"/>
    <w:rsid w:val="00B74921"/>
    <w:rsid w:val="00B74A0D"/>
    <w:rsid w:val="00B74E88"/>
    <w:rsid w:val="00B74EC0"/>
    <w:rsid w:val="00B75549"/>
    <w:rsid w:val="00B75667"/>
    <w:rsid w:val="00B759F7"/>
    <w:rsid w:val="00B75A33"/>
    <w:rsid w:val="00B76727"/>
    <w:rsid w:val="00B76E51"/>
    <w:rsid w:val="00B77062"/>
    <w:rsid w:val="00B7709F"/>
    <w:rsid w:val="00B7723E"/>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EAC"/>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263"/>
    <w:rsid w:val="00B925B1"/>
    <w:rsid w:val="00B926E0"/>
    <w:rsid w:val="00B928B6"/>
    <w:rsid w:val="00B92F5B"/>
    <w:rsid w:val="00B93B55"/>
    <w:rsid w:val="00B93C36"/>
    <w:rsid w:val="00B94054"/>
    <w:rsid w:val="00B94253"/>
    <w:rsid w:val="00B9436E"/>
    <w:rsid w:val="00B94D3F"/>
    <w:rsid w:val="00B94F25"/>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0B56"/>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47"/>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92A"/>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744"/>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662"/>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1CB"/>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0DD0"/>
    <w:rsid w:val="00CA114D"/>
    <w:rsid w:val="00CA1225"/>
    <w:rsid w:val="00CA18D2"/>
    <w:rsid w:val="00CA2414"/>
    <w:rsid w:val="00CA2919"/>
    <w:rsid w:val="00CA2A7E"/>
    <w:rsid w:val="00CA2B09"/>
    <w:rsid w:val="00CA2C56"/>
    <w:rsid w:val="00CA3437"/>
    <w:rsid w:val="00CA3877"/>
    <w:rsid w:val="00CA3AA2"/>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C66"/>
    <w:rsid w:val="00CB1F2A"/>
    <w:rsid w:val="00CB24B9"/>
    <w:rsid w:val="00CB257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34B"/>
    <w:rsid w:val="00CC05A7"/>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E8C"/>
    <w:rsid w:val="00CC4005"/>
    <w:rsid w:val="00CC400F"/>
    <w:rsid w:val="00CC4365"/>
    <w:rsid w:val="00CC4C5E"/>
    <w:rsid w:val="00CC4CCF"/>
    <w:rsid w:val="00CC4F16"/>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A6D"/>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0FED"/>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91"/>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827"/>
    <w:rsid w:val="00D47B0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2E5"/>
    <w:rsid w:val="00D525A6"/>
    <w:rsid w:val="00D5294C"/>
    <w:rsid w:val="00D52DA3"/>
    <w:rsid w:val="00D530A8"/>
    <w:rsid w:val="00D5342F"/>
    <w:rsid w:val="00D53539"/>
    <w:rsid w:val="00D53768"/>
    <w:rsid w:val="00D53C63"/>
    <w:rsid w:val="00D54256"/>
    <w:rsid w:val="00D54613"/>
    <w:rsid w:val="00D54AFF"/>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C44"/>
    <w:rsid w:val="00D86343"/>
    <w:rsid w:val="00D864CB"/>
    <w:rsid w:val="00D866AB"/>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87"/>
    <w:rsid w:val="00D957C0"/>
    <w:rsid w:val="00D95979"/>
    <w:rsid w:val="00D95BF0"/>
    <w:rsid w:val="00D95BFF"/>
    <w:rsid w:val="00D95ED5"/>
    <w:rsid w:val="00D95F44"/>
    <w:rsid w:val="00D96193"/>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885"/>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A34"/>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6EBB"/>
    <w:rsid w:val="00DD7004"/>
    <w:rsid w:val="00DD7153"/>
    <w:rsid w:val="00DD761C"/>
    <w:rsid w:val="00DD76AF"/>
    <w:rsid w:val="00DD7B13"/>
    <w:rsid w:val="00DD7DF3"/>
    <w:rsid w:val="00DE0171"/>
    <w:rsid w:val="00DE01E6"/>
    <w:rsid w:val="00DE0333"/>
    <w:rsid w:val="00DE0558"/>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32"/>
    <w:rsid w:val="00DE5E4B"/>
    <w:rsid w:val="00DE5F92"/>
    <w:rsid w:val="00DE603C"/>
    <w:rsid w:val="00DE61AA"/>
    <w:rsid w:val="00DE629B"/>
    <w:rsid w:val="00DE7012"/>
    <w:rsid w:val="00DE7521"/>
    <w:rsid w:val="00DE755B"/>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E51"/>
    <w:rsid w:val="00DF7226"/>
    <w:rsid w:val="00DF74B6"/>
    <w:rsid w:val="00DF7644"/>
    <w:rsid w:val="00DF7C0A"/>
    <w:rsid w:val="00E00018"/>
    <w:rsid w:val="00E004D1"/>
    <w:rsid w:val="00E008F1"/>
    <w:rsid w:val="00E00A07"/>
    <w:rsid w:val="00E00A87"/>
    <w:rsid w:val="00E00EFF"/>
    <w:rsid w:val="00E019EA"/>
    <w:rsid w:val="00E01D33"/>
    <w:rsid w:val="00E0222D"/>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52C"/>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D9C"/>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F3C"/>
    <w:rsid w:val="00E452D0"/>
    <w:rsid w:val="00E4547C"/>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158"/>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C6A"/>
    <w:rsid w:val="00E56E29"/>
    <w:rsid w:val="00E5711F"/>
    <w:rsid w:val="00E572CE"/>
    <w:rsid w:val="00E5765B"/>
    <w:rsid w:val="00E57A3C"/>
    <w:rsid w:val="00E57B43"/>
    <w:rsid w:val="00E6000E"/>
    <w:rsid w:val="00E602C9"/>
    <w:rsid w:val="00E603A2"/>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98B"/>
    <w:rsid w:val="00E70B0C"/>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2C45"/>
    <w:rsid w:val="00F0301D"/>
    <w:rsid w:val="00F0324C"/>
    <w:rsid w:val="00F032DF"/>
    <w:rsid w:val="00F03466"/>
    <w:rsid w:val="00F0388F"/>
    <w:rsid w:val="00F03891"/>
    <w:rsid w:val="00F03C67"/>
    <w:rsid w:val="00F04207"/>
    <w:rsid w:val="00F04211"/>
    <w:rsid w:val="00F04551"/>
    <w:rsid w:val="00F04568"/>
    <w:rsid w:val="00F04C98"/>
    <w:rsid w:val="00F04D51"/>
    <w:rsid w:val="00F04DB5"/>
    <w:rsid w:val="00F04F3E"/>
    <w:rsid w:val="00F0522E"/>
    <w:rsid w:val="00F05A49"/>
    <w:rsid w:val="00F05C50"/>
    <w:rsid w:val="00F05D3C"/>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1E38"/>
    <w:rsid w:val="00F124CB"/>
    <w:rsid w:val="00F127C0"/>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04"/>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09A"/>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AC"/>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26D"/>
    <w:rsid w:val="00FE5410"/>
    <w:rsid w:val="00FE5977"/>
    <w:rsid w:val="00FE5D0A"/>
    <w:rsid w:val="00FE5D5A"/>
    <w:rsid w:val="00FE627C"/>
    <w:rsid w:val="00FE6798"/>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45C"/>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Hyperlink" w:uiPriority="99"/>
    <w:lsdException w:name="Plain Text"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5CB1"/>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qFormat/>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5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
    <w:name w:val="??"/>
    <w:rsid w:val="00757727"/>
    <w:pPr>
      <w:widowControl w:val="0"/>
    </w:pPr>
    <w:rPr>
      <w:rFonts w:ascii="Times New Roman" w:eastAsiaTheme="minorEastAsia" w:hAnsi="Times New Roman"/>
    </w:rPr>
  </w:style>
  <w:style w:type="paragraph" w:customStyle="1" w:styleId="textintend2">
    <w:name w:val="text intend 2"/>
    <w:basedOn w:val="Normal"/>
    <w:qFormat/>
    <w:rsid w:val="00870082"/>
    <w:pPr>
      <w:tabs>
        <w:tab w:val="left" w:pos="420"/>
      </w:tabs>
      <w:overflowPunct w:val="0"/>
      <w:autoSpaceDE w:val="0"/>
      <w:autoSpaceDN w:val="0"/>
      <w:adjustRightInd w:val="0"/>
      <w:spacing w:after="120" w:line="259" w:lineRule="auto"/>
      <w:ind w:left="420" w:hanging="420"/>
      <w:jc w:val="both"/>
      <w:textAlignment w:val="baseline"/>
    </w:pPr>
    <w:rPr>
      <w:rFonts w:eastAsia="MS Mincho"/>
      <w:szCs w:val="2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153925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551550">
      <w:bodyDiv w:val="1"/>
      <w:marLeft w:val="0"/>
      <w:marRight w:val="0"/>
      <w:marTop w:val="0"/>
      <w:marBottom w:val="0"/>
      <w:divBdr>
        <w:top w:val="none" w:sz="0" w:space="0" w:color="auto"/>
        <w:left w:val="none" w:sz="0" w:space="0" w:color="auto"/>
        <w:bottom w:val="none" w:sz="0" w:space="0" w:color="auto"/>
        <w:right w:val="none" w:sz="0" w:space="0" w:color="auto"/>
      </w:divBdr>
      <w:divsChild>
        <w:div w:id="1573586011">
          <w:marLeft w:val="0"/>
          <w:marRight w:val="0"/>
          <w:marTop w:val="0"/>
          <w:marBottom w:val="0"/>
          <w:divBdr>
            <w:top w:val="none" w:sz="0" w:space="0" w:color="auto"/>
            <w:left w:val="none" w:sz="0" w:space="0" w:color="auto"/>
            <w:bottom w:val="none" w:sz="0" w:space="0" w:color="auto"/>
            <w:right w:val="none" w:sz="0" w:space="0" w:color="auto"/>
          </w:divBdr>
        </w:div>
      </w:divsChild>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1604181">
      <w:bodyDiv w:val="1"/>
      <w:marLeft w:val="0"/>
      <w:marRight w:val="0"/>
      <w:marTop w:val="0"/>
      <w:marBottom w:val="0"/>
      <w:divBdr>
        <w:top w:val="none" w:sz="0" w:space="0" w:color="auto"/>
        <w:left w:val="none" w:sz="0" w:space="0" w:color="auto"/>
        <w:bottom w:val="none" w:sz="0" w:space="0" w:color="auto"/>
        <w:right w:val="none" w:sz="0" w:space="0" w:color="auto"/>
      </w:divBdr>
      <w:divsChild>
        <w:div w:id="1835414665">
          <w:marLeft w:val="0"/>
          <w:marRight w:val="0"/>
          <w:marTop w:val="0"/>
          <w:marBottom w:val="0"/>
          <w:divBdr>
            <w:top w:val="none" w:sz="0" w:space="0" w:color="auto"/>
            <w:left w:val="none" w:sz="0" w:space="0" w:color="auto"/>
            <w:bottom w:val="none" w:sz="0" w:space="0" w:color="auto"/>
            <w:right w:val="none" w:sz="0" w:space="0" w:color="auto"/>
          </w:divBdr>
        </w:div>
        <w:div w:id="234167068">
          <w:marLeft w:val="0"/>
          <w:marRight w:val="0"/>
          <w:marTop w:val="0"/>
          <w:marBottom w:val="0"/>
          <w:divBdr>
            <w:top w:val="none" w:sz="0" w:space="0" w:color="auto"/>
            <w:left w:val="none" w:sz="0" w:space="0" w:color="auto"/>
            <w:bottom w:val="none" w:sz="0" w:space="0" w:color="auto"/>
            <w:right w:val="none" w:sz="0" w:space="0" w:color="auto"/>
          </w:divBdr>
        </w:div>
      </w:divsChild>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1618904">
      <w:bodyDiv w:val="1"/>
      <w:marLeft w:val="0"/>
      <w:marRight w:val="0"/>
      <w:marTop w:val="0"/>
      <w:marBottom w:val="0"/>
      <w:divBdr>
        <w:top w:val="none" w:sz="0" w:space="0" w:color="auto"/>
        <w:left w:val="none" w:sz="0" w:space="0" w:color="auto"/>
        <w:bottom w:val="none" w:sz="0" w:space="0" w:color="auto"/>
        <w:right w:val="none" w:sz="0" w:space="0" w:color="auto"/>
      </w:divBdr>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2410902">
      <w:bodyDiv w:val="1"/>
      <w:marLeft w:val="0"/>
      <w:marRight w:val="0"/>
      <w:marTop w:val="0"/>
      <w:marBottom w:val="0"/>
      <w:divBdr>
        <w:top w:val="none" w:sz="0" w:space="0" w:color="auto"/>
        <w:left w:val="none" w:sz="0" w:space="0" w:color="auto"/>
        <w:bottom w:val="none" w:sz="0" w:space="0" w:color="auto"/>
        <w:right w:val="none" w:sz="0" w:space="0" w:color="auto"/>
      </w:divBdr>
      <w:divsChild>
        <w:div w:id="2052026462">
          <w:marLeft w:val="0"/>
          <w:marRight w:val="0"/>
          <w:marTop w:val="0"/>
          <w:marBottom w:val="0"/>
          <w:divBdr>
            <w:top w:val="none" w:sz="0" w:space="0" w:color="auto"/>
            <w:left w:val="none" w:sz="0" w:space="0" w:color="auto"/>
            <w:bottom w:val="none" w:sz="0" w:space="0" w:color="auto"/>
            <w:right w:val="none" w:sz="0" w:space="0" w:color="auto"/>
          </w:divBdr>
        </w:div>
        <w:div w:id="1561088320">
          <w:marLeft w:val="0"/>
          <w:marRight w:val="0"/>
          <w:marTop w:val="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3320874">
      <w:bodyDiv w:val="1"/>
      <w:marLeft w:val="0"/>
      <w:marRight w:val="0"/>
      <w:marTop w:val="0"/>
      <w:marBottom w:val="0"/>
      <w:divBdr>
        <w:top w:val="none" w:sz="0" w:space="0" w:color="auto"/>
        <w:left w:val="none" w:sz="0" w:space="0" w:color="auto"/>
        <w:bottom w:val="none" w:sz="0" w:space="0" w:color="auto"/>
        <w:right w:val="none" w:sz="0" w:space="0" w:color="auto"/>
      </w:divBdr>
      <w:divsChild>
        <w:div w:id="1732196729">
          <w:marLeft w:val="0"/>
          <w:marRight w:val="0"/>
          <w:marTop w:val="0"/>
          <w:marBottom w:val="0"/>
          <w:divBdr>
            <w:top w:val="none" w:sz="0" w:space="0" w:color="auto"/>
            <w:left w:val="none" w:sz="0" w:space="0" w:color="auto"/>
            <w:bottom w:val="none" w:sz="0" w:space="0" w:color="auto"/>
            <w:right w:val="none" w:sz="0" w:space="0" w:color="auto"/>
          </w:divBdr>
        </w:div>
        <w:div w:id="47195687">
          <w:marLeft w:val="0"/>
          <w:marRight w:val="0"/>
          <w:marTop w:val="0"/>
          <w:marBottom w:val="0"/>
          <w:divBdr>
            <w:top w:val="none" w:sz="0" w:space="0" w:color="auto"/>
            <w:left w:val="none" w:sz="0" w:space="0" w:color="auto"/>
            <w:bottom w:val="none" w:sz="0" w:space="0" w:color="auto"/>
            <w:right w:val="none" w:sz="0" w:space="0" w:color="auto"/>
          </w:divBdr>
        </w:div>
        <w:div w:id="654723096">
          <w:marLeft w:val="0"/>
          <w:marRight w:val="0"/>
          <w:marTop w:val="0"/>
          <w:marBottom w:val="0"/>
          <w:divBdr>
            <w:top w:val="none" w:sz="0" w:space="0" w:color="auto"/>
            <w:left w:val="none" w:sz="0" w:space="0" w:color="auto"/>
            <w:bottom w:val="none" w:sz="0" w:space="0" w:color="auto"/>
            <w:right w:val="none" w:sz="0" w:space="0" w:color="auto"/>
          </w:divBdr>
        </w:div>
        <w:div w:id="1763992307">
          <w:marLeft w:val="0"/>
          <w:marRight w:val="0"/>
          <w:marTop w:val="0"/>
          <w:marBottom w:val="0"/>
          <w:divBdr>
            <w:top w:val="none" w:sz="0" w:space="0" w:color="auto"/>
            <w:left w:val="none" w:sz="0" w:space="0" w:color="auto"/>
            <w:bottom w:val="none" w:sz="0" w:space="0" w:color="auto"/>
            <w:right w:val="none" w:sz="0" w:space="0" w:color="auto"/>
          </w:divBdr>
        </w:div>
        <w:div w:id="525293253">
          <w:marLeft w:val="0"/>
          <w:marRight w:val="0"/>
          <w:marTop w:val="0"/>
          <w:marBottom w:val="0"/>
          <w:divBdr>
            <w:top w:val="none" w:sz="0" w:space="0" w:color="auto"/>
            <w:left w:val="none" w:sz="0" w:space="0" w:color="auto"/>
            <w:bottom w:val="none" w:sz="0" w:space="0" w:color="auto"/>
            <w:right w:val="none" w:sz="0" w:space="0" w:color="auto"/>
          </w:divBdr>
        </w:div>
        <w:div w:id="1402214339">
          <w:marLeft w:val="0"/>
          <w:marRight w:val="0"/>
          <w:marTop w:val="0"/>
          <w:marBottom w:val="0"/>
          <w:divBdr>
            <w:top w:val="none" w:sz="0" w:space="0" w:color="auto"/>
            <w:left w:val="none" w:sz="0" w:space="0" w:color="auto"/>
            <w:bottom w:val="none" w:sz="0" w:space="0" w:color="auto"/>
            <w:right w:val="none" w:sz="0" w:space="0" w:color="auto"/>
          </w:divBdr>
        </w:div>
        <w:div w:id="290207445">
          <w:marLeft w:val="0"/>
          <w:marRight w:val="0"/>
          <w:marTop w:val="0"/>
          <w:marBottom w:val="0"/>
          <w:divBdr>
            <w:top w:val="none" w:sz="0" w:space="0" w:color="auto"/>
            <w:left w:val="none" w:sz="0" w:space="0" w:color="auto"/>
            <w:bottom w:val="none" w:sz="0" w:space="0" w:color="auto"/>
            <w:right w:val="none" w:sz="0" w:space="0" w:color="auto"/>
          </w:divBdr>
        </w:div>
        <w:div w:id="450785589">
          <w:marLeft w:val="0"/>
          <w:marRight w:val="0"/>
          <w:marTop w:val="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1883485">
      <w:bodyDiv w:val="1"/>
      <w:marLeft w:val="0"/>
      <w:marRight w:val="0"/>
      <w:marTop w:val="0"/>
      <w:marBottom w:val="0"/>
      <w:divBdr>
        <w:top w:val="none" w:sz="0" w:space="0" w:color="auto"/>
        <w:left w:val="none" w:sz="0" w:space="0" w:color="auto"/>
        <w:bottom w:val="none" w:sz="0" w:space="0" w:color="auto"/>
        <w:right w:val="none" w:sz="0" w:space="0" w:color="auto"/>
      </w:divBdr>
      <w:divsChild>
        <w:div w:id="1295139202">
          <w:marLeft w:val="0"/>
          <w:marRight w:val="0"/>
          <w:marTop w:val="0"/>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171780">
      <w:bodyDiv w:val="1"/>
      <w:marLeft w:val="0"/>
      <w:marRight w:val="0"/>
      <w:marTop w:val="0"/>
      <w:marBottom w:val="0"/>
      <w:divBdr>
        <w:top w:val="none" w:sz="0" w:space="0" w:color="auto"/>
        <w:left w:val="none" w:sz="0" w:space="0" w:color="auto"/>
        <w:bottom w:val="none" w:sz="0" w:space="0" w:color="auto"/>
        <w:right w:val="none" w:sz="0" w:space="0" w:color="auto"/>
      </w:divBdr>
      <w:divsChild>
        <w:div w:id="1157498415">
          <w:marLeft w:val="0"/>
          <w:marRight w:val="0"/>
          <w:marTop w:val="0"/>
          <w:marBottom w:val="0"/>
          <w:divBdr>
            <w:top w:val="none" w:sz="0" w:space="0" w:color="auto"/>
            <w:left w:val="none" w:sz="0" w:space="0" w:color="auto"/>
            <w:bottom w:val="none" w:sz="0" w:space="0" w:color="auto"/>
            <w:right w:val="none" w:sz="0" w:space="0" w:color="auto"/>
          </w:divBdr>
        </w:div>
        <w:div w:id="1288776235">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02893258">
      <w:bodyDiv w:val="1"/>
      <w:marLeft w:val="0"/>
      <w:marRight w:val="0"/>
      <w:marTop w:val="0"/>
      <w:marBottom w:val="0"/>
      <w:divBdr>
        <w:top w:val="none" w:sz="0" w:space="0" w:color="auto"/>
        <w:left w:val="none" w:sz="0" w:space="0" w:color="auto"/>
        <w:bottom w:val="none" w:sz="0" w:space="0" w:color="auto"/>
        <w:right w:val="none" w:sz="0" w:space="0" w:color="auto"/>
      </w:divBdr>
      <w:divsChild>
        <w:div w:id="1539783191">
          <w:marLeft w:val="0"/>
          <w:marRight w:val="0"/>
          <w:marTop w:val="0"/>
          <w:marBottom w:val="0"/>
          <w:divBdr>
            <w:top w:val="none" w:sz="0" w:space="0" w:color="auto"/>
            <w:left w:val="none" w:sz="0" w:space="0" w:color="auto"/>
            <w:bottom w:val="none" w:sz="0" w:space="0" w:color="auto"/>
            <w:right w:val="none" w:sz="0" w:space="0" w:color="auto"/>
          </w:divBdr>
        </w:div>
        <w:div w:id="287854106">
          <w:marLeft w:val="0"/>
          <w:marRight w:val="0"/>
          <w:marTop w:val="0"/>
          <w:marBottom w:val="0"/>
          <w:divBdr>
            <w:top w:val="none" w:sz="0" w:space="0" w:color="auto"/>
            <w:left w:val="none" w:sz="0" w:space="0" w:color="auto"/>
            <w:bottom w:val="none" w:sz="0" w:space="0" w:color="auto"/>
            <w:right w:val="none" w:sz="0" w:space="0" w:color="auto"/>
          </w:divBdr>
        </w:div>
      </w:divsChild>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66366021">
      <w:bodyDiv w:val="1"/>
      <w:marLeft w:val="0"/>
      <w:marRight w:val="0"/>
      <w:marTop w:val="0"/>
      <w:marBottom w:val="0"/>
      <w:divBdr>
        <w:top w:val="none" w:sz="0" w:space="0" w:color="auto"/>
        <w:left w:val="none" w:sz="0" w:space="0" w:color="auto"/>
        <w:bottom w:val="none" w:sz="0" w:space="0" w:color="auto"/>
        <w:right w:val="none" w:sz="0" w:space="0" w:color="auto"/>
      </w:divBdr>
    </w:div>
    <w:div w:id="1868526102">
      <w:bodyDiv w:val="1"/>
      <w:marLeft w:val="0"/>
      <w:marRight w:val="0"/>
      <w:marTop w:val="0"/>
      <w:marBottom w:val="0"/>
      <w:divBdr>
        <w:top w:val="none" w:sz="0" w:space="0" w:color="auto"/>
        <w:left w:val="none" w:sz="0" w:space="0" w:color="auto"/>
        <w:bottom w:val="none" w:sz="0" w:space="0" w:color="auto"/>
        <w:right w:val="none" w:sz="0" w:space="0" w:color="auto"/>
      </w:divBdr>
      <w:divsChild>
        <w:div w:id="177743831">
          <w:marLeft w:val="0"/>
          <w:marRight w:val="0"/>
          <w:marTop w:val="0"/>
          <w:marBottom w:val="0"/>
          <w:divBdr>
            <w:top w:val="none" w:sz="0" w:space="0" w:color="auto"/>
            <w:left w:val="none" w:sz="0" w:space="0" w:color="auto"/>
            <w:bottom w:val="none" w:sz="0" w:space="0" w:color="auto"/>
            <w:right w:val="none" w:sz="0" w:space="0" w:color="auto"/>
          </w:divBdr>
        </w:div>
      </w:divsChild>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5963023">
      <w:bodyDiv w:val="1"/>
      <w:marLeft w:val="0"/>
      <w:marRight w:val="0"/>
      <w:marTop w:val="0"/>
      <w:marBottom w:val="0"/>
      <w:divBdr>
        <w:top w:val="none" w:sz="0" w:space="0" w:color="auto"/>
        <w:left w:val="none" w:sz="0" w:space="0" w:color="auto"/>
        <w:bottom w:val="none" w:sz="0" w:space="0" w:color="auto"/>
        <w:right w:val="none" w:sz="0" w:space="0" w:color="auto"/>
      </w:divBdr>
      <w:divsChild>
        <w:div w:id="2009746243">
          <w:marLeft w:val="0"/>
          <w:marRight w:val="0"/>
          <w:marTop w:val="0"/>
          <w:marBottom w:val="0"/>
          <w:divBdr>
            <w:top w:val="none" w:sz="0" w:space="0" w:color="auto"/>
            <w:left w:val="none" w:sz="0" w:space="0" w:color="auto"/>
            <w:bottom w:val="none" w:sz="0" w:space="0" w:color="auto"/>
            <w:right w:val="none" w:sz="0" w:space="0" w:color="auto"/>
          </w:divBdr>
        </w:div>
      </w:divsChild>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35249754">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136</TotalTime>
  <Pages>3</Pages>
  <Words>824</Words>
  <Characters>4697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5510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31</cp:revision>
  <cp:lastPrinted>2021-10-29T06:35:00Z</cp:lastPrinted>
  <dcterms:created xsi:type="dcterms:W3CDTF">2021-10-01T10:20:00Z</dcterms:created>
  <dcterms:modified xsi:type="dcterms:W3CDTF">2021-11-05T14:23:00Z</dcterms:modified>
  <cp:category/>
</cp:coreProperties>
</file>